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305" w:type="dxa"/>
        <w:jc w:val="center"/>
        <w:tblBorders>
          <w:top w:val="single" w:sz="4" w:space="0" w:color="808080"/>
          <w:left w:val="single" w:sz="4" w:space="0" w:color="808080"/>
          <w:bottom w:val="single" w:sz="4" w:space="0" w:color="808080"/>
          <w:right w:val="single" w:sz="4" w:space="0" w:color="808080"/>
        </w:tblBorders>
        <w:tblLayout w:type="fixed"/>
        <w:tblLook w:val="04A0" w:firstRow="1" w:lastRow="0" w:firstColumn="1" w:lastColumn="0" w:noHBand="0" w:noVBand="1"/>
      </w:tblPr>
      <w:tblGrid>
        <w:gridCol w:w="4579"/>
        <w:gridCol w:w="4867"/>
        <w:gridCol w:w="859"/>
      </w:tblGrid>
      <w:tr w:rsidR="00022A11" w:rsidRPr="006F6DD1" w14:paraId="74AD25C5" w14:textId="77777777" w:rsidTr="00F62275">
        <w:trPr>
          <w:cantSplit/>
          <w:trHeight w:val="1749"/>
          <w:jc w:val="center"/>
        </w:trPr>
        <w:tc>
          <w:tcPr>
            <w:tcW w:w="4579" w:type="dxa"/>
            <w:shd w:val="clear" w:color="auto" w:fill="auto"/>
            <w:vAlign w:val="center"/>
          </w:tcPr>
          <w:p w14:paraId="351E73CE" w14:textId="77777777" w:rsidR="00022A11" w:rsidRPr="006F6DD1" w:rsidRDefault="00022A11" w:rsidP="000A0320">
            <w:pPr>
              <w:pStyle w:val="Notedebasdepage"/>
            </w:pPr>
            <w:r>
              <w:rPr>
                <w:noProof/>
              </w:rPr>
              <w:drawing>
                <wp:inline distT="0" distB="0" distL="0" distR="0" wp14:anchorId="541AB52B" wp14:editId="1FA51168">
                  <wp:extent cx="2078966" cy="1079270"/>
                  <wp:effectExtent l="0" t="0" r="0" b="698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RU_logo_RV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87060" cy="1083472"/>
                          </a:xfrm>
                          <a:prstGeom prst="rect">
                            <a:avLst/>
                          </a:prstGeom>
                        </pic:spPr>
                      </pic:pic>
                    </a:graphicData>
                  </a:graphic>
                </wp:inline>
              </w:drawing>
            </w:r>
          </w:p>
        </w:tc>
        <w:tc>
          <w:tcPr>
            <w:tcW w:w="4867" w:type="dxa"/>
            <w:shd w:val="clear" w:color="auto" w:fill="auto"/>
            <w:vAlign w:val="center"/>
          </w:tcPr>
          <w:p w14:paraId="6C4D78DB" w14:textId="77777777" w:rsidR="00022A11" w:rsidRDefault="00022A11" w:rsidP="00A719CA">
            <w:pPr>
              <w:suppressAutoHyphens/>
            </w:pPr>
            <w:r>
              <w:t>CHRU de TOURS</w:t>
            </w:r>
          </w:p>
          <w:p w14:paraId="73224D49" w14:textId="77777777" w:rsidR="00022A11" w:rsidRDefault="00022A11" w:rsidP="00A719CA">
            <w:pPr>
              <w:suppressAutoHyphens/>
            </w:pPr>
            <w:r>
              <w:t>Boulevard Tonnellé</w:t>
            </w:r>
          </w:p>
          <w:p w14:paraId="05FBE0BC" w14:textId="77777777" w:rsidR="00022A11" w:rsidRDefault="00022A11" w:rsidP="00A719CA">
            <w:pPr>
              <w:suppressAutoHyphens/>
            </w:pPr>
            <w:r>
              <w:t>37044 TOURS Cedex 09</w:t>
            </w:r>
          </w:p>
          <w:p w14:paraId="2AE93F79" w14:textId="77777777" w:rsidR="00022A11" w:rsidRPr="006F6DD1" w:rsidRDefault="00022A11" w:rsidP="00A719CA">
            <w:pPr>
              <w:suppressAutoHyphens/>
            </w:pPr>
          </w:p>
        </w:tc>
        <w:tc>
          <w:tcPr>
            <w:tcW w:w="859" w:type="dxa"/>
            <w:shd w:val="clear" w:color="auto" w:fill="808080"/>
            <w:textDirection w:val="tbRl"/>
            <w:vAlign w:val="center"/>
          </w:tcPr>
          <w:p w14:paraId="5134E11E" w14:textId="77777777" w:rsidR="00022A11" w:rsidRPr="006F6DD1" w:rsidRDefault="00022A11" w:rsidP="00A719CA">
            <w:pPr>
              <w:pStyle w:val="Titre2page1"/>
              <w:suppressAutoHyphens/>
            </w:pPr>
            <w:r w:rsidRPr="006F6DD1">
              <w:t>MAITRE D’OUVRAGE</w:t>
            </w:r>
          </w:p>
        </w:tc>
      </w:tr>
    </w:tbl>
    <w:p w14:paraId="318EE9A8" w14:textId="77777777" w:rsidR="00022A11" w:rsidRDefault="00022A11" w:rsidP="00A719CA">
      <w:pPr>
        <w:suppressAutoHyphens/>
      </w:pPr>
    </w:p>
    <w:p w14:paraId="52A6ABDF" w14:textId="77777777" w:rsidR="00022A11" w:rsidRPr="006F6DD1" w:rsidRDefault="00022A11" w:rsidP="00A719CA">
      <w:pPr>
        <w:suppressAutoHyphens/>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8"/>
      </w:tblGrid>
      <w:tr w:rsidR="00022A11" w:rsidRPr="00EA3413" w14:paraId="4681CEF5" w14:textId="77777777" w:rsidTr="00F62275">
        <w:trPr>
          <w:trHeight w:val="1962"/>
          <w:jc w:val="center"/>
        </w:trPr>
        <w:tc>
          <w:tcPr>
            <w:tcW w:w="10348" w:type="dxa"/>
            <w:tcBorders>
              <w:top w:val="single" w:sz="4" w:space="0" w:color="808080"/>
              <w:left w:val="single" w:sz="4" w:space="0" w:color="808080"/>
              <w:bottom w:val="single" w:sz="4" w:space="0" w:color="808080"/>
              <w:right w:val="single" w:sz="4" w:space="0" w:color="808080"/>
            </w:tcBorders>
            <w:shd w:val="clear" w:color="auto" w:fill="C6D9F1"/>
            <w:vAlign w:val="center"/>
          </w:tcPr>
          <w:p w14:paraId="5F1C5BAF" w14:textId="77777777" w:rsidR="00022A11" w:rsidRPr="008B5383" w:rsidRDefault="00022A11" w:rsidP="00A719CA">
            <w:pPr>
              <w:pStyle w:val="Titre"/>
              <w:suppressAutoHyphens/>
              <w:jc w:val="center"/>
              <w:rPr>
                <w:b/>
                <w:caps w:val="0"/>
                <w:color w:val="auto"/>
              </w:rPr>
            </w:pPr>
            <w:r w:rsidRPr="008B5383">
              <w:rPr>
                <w:b/>
                <w:color w:val="auto"/>
              </w:rPr>
              <w:t>CENTRE HOSPITALIER REGIONAL ET UNIVERSITAIRE DE TOURS (37)</w:t>
            </w:r>
          </w:p>
          <w:p w14:paraId="1CB72B85" w14:textId="77777777" w:rsidR="00022A11" w:rsidRDefault="00022A11" w:rsidP="00A719CA">
            <w:pPr>
              <w:pStyle w:val="Titre"/>
              <w:suppressAutoHyphens/>
              <w:jc w:val="center"/>
              <w:rPr>
                <w:b/>
                <w:color w:val="auto"/>
              </w:rPr>
            </w:pPr>
            <w:r>
              <w:rPr>
                <w:b/>
                <w:color w:val="auto"/>
              </w:rPr>
              <w:t>Aménagement de parkings extérieurs</w:t>
            </w:r>
          </w:p>
          <w:p w14:paraId="7810216B" w14:textId="77777777" w:rsidR="000A0320" w:rsidRDefault="000A0320" w:rsidP="000A0320">
            <w:pPr>
              <w:jc w:val="center"/>
              <w:rPr>
                <w:rFonts w:asciiTheme="majorHAnsi" w:eastAsiaTheme="majorEastAsia" w:hAnsiTheme="majorHAnsi" w:cstheme="majorBidi"/>
                <w:b/>
                <w:caps/>
                <w:sz w:val="32"/>
                <w:szCs w:val="32"/>
              </w:rPr>
            </w:pPr>
            <w:r w:rsidRPr="000A0320">
              <w:rPr>
                <w:rFonts w:asciiTheme="majorHAnsi" w:eastAsiaTheme="majorEastAsia" w:hAnsiTheme="majorHAnsi" w:cstheme="majorBidi"/>
                <w:b/>
                <w:caps/>
                <w:sz w:val="32"/>
                <w:szCs w:val="32"/>
              </w:rPr>
              <w:t>A DESTINATION DES AGENTS HOSPITALIERS</w:t>
            </w:r>
            <w:r>
              <w:rPr>
                <w:rFonts w:asciiTheme="majorHAnsi" w:eastAsiaTheme="majorEastAsia" w:hAnsiTheme="majorHAnsi" w:cstheme="majorBidi"/>
                <w:b/>
                <w:caps/>
                <w:sz w:val="32"/>
                <w:szCs w:val="32"/>
              </w:rPr>
              <w:t xml:space="preserve"> </w:t>
            </w:r>
          </w:p>
          <w:p w14:paraId="5DF621F6" w14:textId="1DDEEF99" w:rsidR="000A0320" w:rsidRPr="000A0320" w:rsidRDefault="000A0320" w:rsidP="000A0320">
            <w:pPr>
              <w:jc w:val="center"/>
            </w:pPr>
            <w:r>
              <w:rPr>
                <w:rFonts w:asciiTheme="majorHAnsi" w:eastAsiaTheme="majorEastAsia" w:hAnsiTheme="majorHAnsi" w:cstheme="majorBidi"/>
                <w:b/>
                <w:caps/>
                <w:sz w:val="32"/>
                <w:szCs w:val="32"/>
              </w:rPr>
              <w:t>(parking non ouvert au public)</w:t>
            </w:r>
          </w:p>
        </w:tc>
      </w:tr>
    </w:tbl>
    <w:p w14:paraId="7CED58C1" w14:textId="77777777" w:rsidR="00022A11" w:rsidRDefault="00022A11" w:rsidP="00A719CA">
      <w:pPr>
        <w:suppressAutoHyphens/>
      </w:pPr>
    </w:p>
    <w:p w14:paraId="3872D674" w14:textId="77777777" w:rsidR="00022A11" w:rsidRPr="003A53C2" w:rsidRDefault="00022A11" w:rsidP="00A719CA">
      <w:pPr>
        <w:suppressAutoHyphens/>
      </w:pPr>
    </w:p>
    <w:tbl>
      <w:tblPr>
        <w:tblStyle w:val="Grilledutableau"/>
        <w:tblW w:w="10319" w:type="dxa"/>
        <w:jc w:val="center"/>
        <w:tblLayout w:type="fixed"/>
        <w:tblLook w:val="04A0" w:firstRow="1" w:lastRow="0" w:firstColumn="1" w:lastColumn="0" w:noHBand="0" w:noVBand="1"/>
      </w:tblPr>
      <w:tblGrid>
        <w:gridCol w:w="10319"/>
      </w:tblGrid>
      <w:tr w:rsidR="00022A11" w:rsidRPr="00EA3413" w14:paraId="76FA48F7" w14:textId="77777777" w:rsidTr="00F62275">
        <w:trPr>
          <w:trHeight w:val="1962"/>
          <w:jc w:val="center"/>
        </w:trPr>
        <w:tc>
          <w:tcPr>
            <w:tcW w:w="1034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C6D9F1"/>
            <w:vAlign w:val="center"/>
          </w:tcPr>
          <w:p w14:paraId="289A012D" w14:textId="77777777" w:rsidR="00022A11" w:rsidRDefault="00022A11" w:rsidP="00A719CA">
            <w:pPr>
              <w:pStyle w:val="Titre"/>
              <w:suppressAutoHyphens/>
              <w:jc w:val="center"/>
              <w:rPr>
                <w:b/>
                <w:color w:val="auto"/>
              </w:rPr>
            </w:pPr>
            <w:r>
              <w:rPr>
                <w:b/>
                <w:color w:val="auto"/>
              </w:rPr>
              <w:t xml:space="preserve">Annexes au cerfa n°14734*03 </w:t>
            </w:r>
          </w:p>
          <w:p w14:paraId="372BD771" w14:textId="77777777" w:rsidR="00022A11" w:rsidRPr="00022A11" w:rsidRDefault="00022A11" w:rsidP="00A719CA">
            <w:pPr>
              <w:pStyle w:val="Titre"/>
              <w:suppressAutoHyphens/>
              <w:jc w:val="center"/>
              <w:rPr>
                <w:b/>
                <w:color w:val="auto"/>
              </w:rPr>
            </w:pPr>
            <w:r>
              <w:rPr>
                <w:b/>
                <w:color w:val="auto"/>
              </w:rPr>
              <w:t>« Examen au cas par cas »</w:t>
            </w:r>
          </w:p>
          <w:p w14:paraId="27F4D774" w14:textId="77777777" w:rsidR="00022A11" w:rsidRPr="008B5383" w:rsidRDefault="00022A11" w:rsidP="00A719CA">
            <w:pPr>
              <w:pStyle w:val="Titre"/>
              <w:suppressAutoHyphens/>
              <w:jc w:val="center"/>
              <w:rPr>
                <w:b/>
                <w:color w:val="auto"/>
              </w:rPr>
            </w:pPr>
          </w:p>
        </w:tc>
      </w:tr>
    </w:tbl>
    <w:p w14:paraId="7ACE2509" w14:textId="77777777" w:rsidR="00022A11" w:rsidRDefault="00022A11" w:rsidP="00A719CA">
      <w:pPr>
        <w:suppressAutoHyphens/>
      </w:pPr>
    </w:p>
    <w:p w14:paraId="516FCD78" w14:textId="77777777" w:rsidR="00022A11" w:rsidRPr="006F6DD1" w:rsidRDefault="00022A11" w:rsidP="00A719CA">
      <w:pPr>
        <w:suppressAutoHyphens/>
      </w:pPr>
    </w:p>
    <w:tbl>
      <w:tblPr>
        <w:tblW w:w="10223" w:type="dxa"/>
        <w:jc w:val="center"/>
        <w:tblBorders>
          <w:top w:val="single" w:sz="4" w:space="0" w:color="808080"/>
          <w:left w:val="single" w:sz="4" w:space="0" w:color="808080"/>
          <w:bottom w:val="single" w:sz="4" w:space="0" w:color="808080"/>
          <w:right w:val="single" w:sz="4" w:space="0" w:color="808080"/>
        </w:tblBorders>
        <w:tblLayout w:type="fixed"/>
        <w:tblLook w:val="04A0" w:firstRow="1" w:lastRow="0" w:firstColumn="1" w:lastColumn="0" w:noHBand="0" w:noVBand="1"/>
      </w:tblPr>
      <w:tblGrid>
        <w:gridCol w:w="4543"/>
        <w:gridCol w:w="4828"/>
        <w:gridCol w:w="852"/>
      </w:tblGrid>
      <w:tr w:rsidR="00022A11" w:rsidRPr="006F6DD1" w14:paraId="071D4186" w14:textId="77777777" w:rsidTr="00F62275">
        <w:trPr>
          <w:cantSplit/>
          <w:trHeight w:val="1782"/>
          <w:jc w:val="center"/>
        </w:trPr>
        <w:tc>
          <w:tcPr>
            <w:tcW w:w="4543" w:type="dxa"/>
            <w:shd w:val="clear" w:color="auto" w:fill="auto"/>
            <w:vAlign w:val="center"/>
          </w:tcPr>
          <w:p w14:paraId="492A5088" w14:textId="77777777" w:rsidR="00022A11" w:rsidRPr="006F6DD1" w:rsidRDefault="00022A11" w:rsidP="00A719CA">
            <w:pPr>
              <w:suppressAutoHyphens/>
            </w:pPr>
            <w:r w:rsidRPr="006F6DD1">
              <w:rPr>
                <w:noProof/>
                <w:lang w:eastAsia="fr-FR"/>
              </w:rPr>
              <w:drawing>
                <wp:inline distT="0" distB="0" distL="0" distR="0" wp14:anchorId="1A999402" wp14:editId="10CFC04F">
                  <wp:extent cx="1797050" cy="648335"/>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97050" cy="648335"/>
                          </a:xfrm>
                          <a:prstGeom prst="rect">
                            <a:avLst/>
                          </a:prstGeom>
                          <a:noFill/>
                          <a:ln>
                            <a:noFill/>
                          </a:ln>
                        </pic:spPr>
                      </pic:pic>
                    </a:graphicData>
                  </a:graphic>
                </wp:inline>
              </w:drawing>
            </w:r>
          </w:p>
        </w:tc>
        <w:tc>
          <w:tcPr>
            <w:tcW w:w="4828" w:type="dxa"/>
            <w:shd w:val="clear" w:color="auto" w:fill="auto"/>
            <w:vAlign w:val="center"/>
          </w:tcPr>
          <w:p w14:paraId="7760465F" w14:textId="77777777" w:rsidR="00022A11" w:rsidRPr="006F6DD1" w:rsidRDefault="00022A11" w:rsidP="00A719CA">
            <w:pPr>
              <w:suppressAutoHyphens/>
            </w:pPr>
            <w:r w:rsidRPr="006F6DD1">
              <w:t xml:space="preserve"> </w:t>
            </w:r>
          </w:p>
        </w:tc>
        <w:tc>
          <w:tcPr>
            <w:tcW w:w="852" w:type="dxa"/>
            <w:shd w:val="clear" w:color="auto" w:fill="808080"/>
            <w:textDirection w:val="tbRl"/>
            <w:vAlign w:val="center"/>
          </w:tcPr>
          <w:p w14:paraId="4378A9F7" w14:textId="77777777" w:rsidR="00022A11" w:rsidRPr="006F6DD1" w:rsidRDefault="00022A11" w:rsidP="00A719CA">
            <w:pPr>
              <w:pStyle w:val="Titre2page1"/>
              <w:suppressAutoHyphens/>
            </w:pPr>
            <w:r w:rsidRPr="006F6DD1">
              <w:t>INGENIERIE</w:t>
            </w:r>
          </w:p>
        </w:tc>
      </w:tr>
    </w:tbl>
    <w:p w14:paraId="08676E86" w14:textId="77777777" w:rsidR="00022A11" w:rsidRDefault="00022A11" w:rsidP="00A719CA">
      <w:pPr>
        <w:suppressAutoHyphens/>
      </w:pPr>
    </w:p>
    <w:p w14:paraId="0307D10B" w14:textId="77777777" w:rsidR="00022A11" w:rsidRPr="006F6DD1" w:rsidRDefault="00022A11" w:rsidP="00A719CA">
      <w:pPr>
        <w:suppressAutoHyphens/>
      </w:pPr>
    </w:p>
    <w:p w14:paraId="5DEB359D" w14:textId="77777777" w:rsidR="00022A11" w:rsidRPr="00C51A41" w:rsidRDefault="00022A11" w:rsidP="00A719CA">
      <w:pPr>
        <w:suppressAutoHyphens/>
      </w:pPr>
    </w:p>
    <w:p w14:paraId="23749EBB" w14:textId="77777777" w:rsidR="00022A11" w:rsidRPr="00D2198C" w:rsidRDefault="00022A11" w:rsidP="00A719CA">
      <w:pPr>
        <w:suppressAutoHyphens/>
      </w:pPr>
    </w:p>
    <w:p w14:paraId="4BFA3C7B" w14:textId="77777777" w:rsidR="00757E0D" w:rsidRPr="00584A58" w:rsidRDefault="00022A11" w:rsidP="00A719CA">
      <w:pPr>
        <w:suppressAutoHyphens/>
        <w:rPr>
          <w:sz w:val="2"/>
          <w:szCs w:val="2"/>
        </w:rPr>
        <w:sectPr w:rsidR="00757E0D" w:rsidRPr="00584A58" w:rsidSect="00851649">
          <w:pgSz w:w="11906" w:h="16838" w:code="9"/>
          <w:pgMar w:top="624" w:right="624" w:bottom="624" w:left="624" w:header="624" w:footer="624" w:gutter="0"/>
          <w:pgNumType w:start="0"/>
          <w:cols w:space="227"/>
          <w:docGrid w:linePitch="360"/>
        </w:sectPr>
      </w:pPr>
      <w:r w:rsidRPr="006F6DD1">
        <w:br w:type="page"/>
      </w:r>
    </w:p>
    <w:p w14:paraId="2057CE43" w14:textId="3933C35C" w:rsidR="00565BAF" w:rsidRDefault="00F1560D">
      <w:pPr>
        <w:pStyle w:val="TM1"/>
        <w:rPr>
          <w:rFonts w:asciiTheme="minorHAnsi" w:eastAsiaTheme="minorEastAsia" w:hAnsiTheme="minorHAnsi" w:cstheme="minorBidi"/>
          <w:b w:val="0"/>
          <w:bCs w:val="0"/>
          <w:caps w:val="0"/>
          <w:sz w:val="22"/>
          <w:szCs w:val="22"/>
          <w:lang w:eastAsia="fr-FR"/>
        </w:rPr>
      </w:pPr>
      <w:r>
        <w:rPr>
          <w:b w:val="0"/>
          <w:bCs w:val="0"/>
          <w:caps w:val="0"/>
          <w:u w:val="single"/>
        </w:rPr>
        <w:lastRenderedPageBreak/>
        <w:fldChar w:fldCharType="begin"/>
      </w:r>
      <w:r>
        <w:rPr>
          <w:b w:val="0"/>
          <w:bCs w:val="0"/>
          <w:caps w:val="0"/>
          <w:u w:val="single"/>
        </w:rPr>
        <w:instrText xml:space="preserve"> TOC \o "1-4" \h \z \u </w:instrText>
      </w:r>
      <w:r>
        <w:rPr>
          <w:b w:val="0"/>
          <w:bCs w:val="0"/>
          <w:caps w:val="0"/>
          <w:u w:val="single"/>
        </w:rPr>
        <w:fldChar w:fldCharType="separate"/>
      </w:r>
      <w:hyperlink w:anchor="_Toc33172087" w:history="1">
        <w:r w:rsidR="00565BAF" w:rsidRPr="00821C62">
          <w:rPr>
            <w:rStyle w:val="Lienhypertexte"/>
          </w:rPr>
          <w:t>1</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I : Plan de Situation</w:t>
        </w:r>
        <w:r w:rsidR="00565BAF">
          <w:rPr>
            <w:webHidden/>
          </w:rPr>
          <w:tab/>
        </w:r>
        <w:r w:rsidR="00565BAF">
          <w:rPr>
            <w:webHidden/>
          </w:rPr>
          <w:fldChar w:fldCharType="begin"/>
        </w:r>
        <w:r w:rsidR="00565BAF">
          <w:rPr>
            <w:webHidden/>
          </w:rPr>
          <w:instrText xml:space="preserve"> PAGEREF _Toc33172087 \h </w:instrText>
        </w:r>
        <w:r w:rsidR="00565BAF">
          <w:rPr>
            <w:webHidden/>
          </w:rPr>
        </w:r>
        <w:r w:rsidR="00565BAF">
          <w:rPr>
            <w:webHidden/>
          </w:rPr>
          <w:fldChar w:fldCharType="separate"/>
        </w:r>
        <w:r w:rsidR="00565BAF">
          <w:rPr>
            <w:webHidden/>
          </w:rPr>
          <w:t>2</w:t>
        </w:r>
        <w:r w:rsidR="00565BAF">
          <w:rPr>
            <w:webHidden/>
          </w:rPr>
          <w:fldChar w:fldCharType="end"/>
        </w:r>
      </w:hyperlink>
    </w:p>
    <w:p w14:paraId="6390B24F" w14:textId="15F942D8" w:rsidR="00565BAF" w:rsidRDefault="00C61779">
      <w:pPr>
        <w:pStyle w:val="TM1"/>
        <w:rPr>
          <w:rFonts w:asciiTheme="minorHAnsi" w:eastAsiaTheme="minorEastAsia" w:hAnsiTheme="minorHAnsi" w:cstheme="minorBidi"/>
          <w:b w:val="0"/>
          <w:bCs w:val="0"/>
          <w:caps w:val="0"/>
          <w:sz w:val="22"/>
          <w:szCs w:val="22"/>
          <w:lang w:eastAsia="fr-FR"/>
        </w:rPr>
      </w:pPr>
      <w:hyperlink w:anchor="_Toc33172088" w:history="1">
        <w:r w:rsidR="00565BAF" w:rsidRPr="00821C62">
          <w:rPr>
            <w:rStyle w:val="Lienhypertexte"/>
          </w:rPr>
          <w:t>2</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II : Photographies de la zone d’implantation</w:t>
        </w:r>
        <w:r w:rsidR="00565BAF">
          <w:rPr>
            <w:webHidden/>
          </w:rPr>
          <w:tab/>
        </w:r>
        <w:r w:rsidR="00565BAF">
          <w:rPr>
            <w:webHidden/>
          </w:rPr>
          <w:fldChar w:fldCharType="begin"/>
        </w:r>
        <w:r w:rsidR="00565BAF">
          <w:rPr>
            <w:webHidden/>
          </w:rPr>
          <w:instrText xml:space="preserve"> PAGEREF _Toc33172088 \h </w:instrText>
        </w:r>
        <w:r w:rsidR="00565BAF">
          <w:rPr>
            <w:webHidden/>
          </w:rPr>
        </w:r>
        <w:r w:rsidR="00565BAF">
          <w:rPr>
            <w:webHidden/>
          </w:rPr>
          <w:fldChar w:fldCharType="separate"/>
        </w:r>
        <w:r w:rsidR="00565BAF">
          <w:rPr>
            <w:webHidden/>
          </w:rPr>
          <w:t>3</w:t>
        </w:r>
        <w:r w:rsidR="00565BAF">
          <w:rPr>
            <w:webHidden/>
          </w:rPr>
          <w:fldChar w:fldCharType="end"/>
        </w:r>
      </w:hyperlink>
    </w:p>
    <w:p w14:paraId="411575F6" w14:textId="31175992" w:rsidR="00565BAF" w:rsidRDefault="00C61779">
      <w:pPr>
        <w:pStyle w:val="TM1"/>
        <w:rPr>
          <w:rFonts w:asciiTheme="minorHAnsi" w:eastAsiaTheme="minorEastAsia" w:hAnsiTheme="minorHAnsi" w:cstheme="minorBidi"/>
          <w:b w:val="0"/>
          <w:bCs w:val="0"/>
          <w:caps w:val="0"/>
          <w:sz w:val="22"/>
          <w:szCs w:val="22"/>
          <w:lang w:eastAsia="fr-FR"/>
        </w:rPr>
      </w:pPr>
      <w:hyperlink w:anchor="_Toc33172089" w:history="1">
        <w:r w:rsidR="00565BAF" w:rsidRPr="00821C62">
          <w:rPr>
            <w:rStyle w:val="Lienhypertexte"/>
          </w:rPr>
          <w:t>3</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iii : plan du projet</w:t>
        </w:r>
        <w:r w:rsidR="00565BAF">
          <w:rPr>
            <w:webHidden/>
          </w:rPr>
          <w:tab/>
        </w:r>
        <w:r w:rsidR="00565BAF">
          <w:rPr>
            <w:webHidden/>
          </w:rPr>
          <w:fldChar w:fldCharType="begin"/>
        </w:r>
        <w:r w:rsidR="00565BAF">
          <w:rPr>
            <w:webHidden/>
          </w:rPr>
          <w:instrText xml:space="preserve"> PAGEREF _Toc33172089 \h </w:instrText>
        </w:r>
        <w:r w:rsidR="00565BAF">
          <w:rPr>
            <w:webHidden/>
          </w:rPr>
        </w:r>
        <w:r w:rsidR="00565BAF">
          <w:rPr>
            <w:webHidden/>
          </w:rPr>
          <w:fldChar w:fldCharType="separate"/>
        </w:r>
        <w:r w:rsidR="00565BAF">
          <w:rPr>
            <w:webHidden/>
          </w:rPr>
          <w:t>4</w:t>
        </w:r>
        <w:r w:rsidR="00565BAF">
          <w:rPr>
            <w:webHidden/>
          </w:rPr>
          <w:fldChar w:fldCharType="end"/>
        </w:r>
      </w:hyperlink>
    </w:p>
    <w:p w14:paraId="6F5B4278" w14:textId="41380CF4" w:rsidR="00565BAF" w:rsidRDefault="00C61779">
      <w:pPr>
        <w:pStyle w:val="TM1"/>
        <w:rPr>
          <w:rFonts w:asciiTheme="minorHAnsi" w:eastAsiaTheme="minorEastAsia" w:hAnsiTheme="minorHAnsi" w:cstheme="minorBidi"/>
          <w:b w:val="0"/>
          <w:bCs w:val="0"/>
          <w:caps w:val="0"/>
          <w:sz w:val="22"/>
          <w:szCs w:val="22"/>
          <w:lang w:eastAsia="fr-FR"/>
        </w:rPr>
      </w:pPr>
      <w:hyperlink w:anchor="_Toc33172090" w:history="1">
        <w:r w:rsidR="00565BAF" w:rsidRPr="00821C62">
          <w:rPr>
            <w:rStyle w:val="Lienhypertexte"/>
          </w:rPr>
          <w:t>4</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iv : plan des abords</w:t>
        </w:r>
        <w:r w:rsidR="00565BAF">
          <w:rPr>
            <w:webHidden/>
          </w:rPr>
          <w:tab/>
        </w:r>
        <w:r w:rsidR="00565BAF">
          <w:rPr>
            <w:webHidden/>
          </w:rPr>
          <w:fldChar w:fldCharType="begin"/>
        </w:r>
        <w:r w:rsidR="00565BAF">
          <w:rPr>
            <w:webHidden/>
          </w:rPr>
          <w:instrText xml:space="preserve"> PAGEREF _Toc33172090 \h </w:instrText>
        </w:r>
        <w:r w:rsidR="00565BAF">
          <w:rPr>
            <w:webHidden/>
          </w:rPr>
        </w:r>
        <w:r w:rsidR="00565BAF">
          <w:rPr>
            <w:webHidden/>
          </w:rPr>
          <w:fldChar w:fldCharType="separate"/>
        </w:r>
        <w:r w:rsidR="00565BAF">
          <w:rPr>
            <w:webHidden/>
          </w:rPr>
          <w:t>5</w:t>
        </w:r>
        <w:r w:rsidR="00565BAF">
          <w:rPr>
            <w:webHidden/>
          </w:rPr>
          <w:fldChar w:fldCharType="end"/>
        </w:r>
      </w:hyperlink>
    </w:p>
    <w:p w14:paraId="1B11E936" w14:textId="5EC5D2DE" w:rsidR="00565BAF" w:rsidRDefault="00C61779">
      <w:pPr>
        <w:pStyle w:val="TM1"/>
        <w:rPr>
          <w:rFonts w:asciiTheme="minorHAnsi" w:eastAsiaTheme="minorEastAsia" w:hAnsiTheme="minorHAnsi" w:cstheme="minorBidi"/>
          <w:b w:val="0"/>
          <w:bCs w:val="0"/>
          <w:caps w:val="0"/>
          <w:sz w:val="22"/>
          <w:szCs w:val="22"/>
          <w:lang w:eastAsia="fr-FR"/>
        </w:rPr>
      </w:pPr>
      <w:hyperlink w:anchor="_Toc33172091" w:history="1">
        <w:r w:rsidR="00565BAF" w:rsidRPr="00821C62">
          <w:rPr>
            <w:rStyle w:val="Lienhypertexte"/>
          </w:rPr>
          <w:t>5</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V : Situaton vis-a-vis de natura 2000</w:t>
        </w:r>
        <w:r w:rsidR="00565BAF">
          <w:rPr>
            <w:webHidden/>
          </w:rPr>
          <w:tab/>
        </w:r>
        <w:r w:rsidR="00565BAF">
          <w:rPr>
            <w:webHidden/>
          </w:rPr>
          <w:fldChar w:fldCharType="begin"/>
        </w:r>
        <w:r w:rsidR="00565BAF">
          <w:rPr>
            <w:webHidden/>
          </w:rPr>
          <w:instrText xml:space="preserve"> PAGEREF _Toc33172091 \h </w:instrText>
        </w:r>
        <w:r w:rsidR="00565BAF">
          <w:rPr>
            <w:webHidden/>
          </w:rPr>
        </w:r>
        <w:r w:rsidR="00565BAF">
          <w:rPr>
            <w:webHidden/>
          </w:rPr>
          <w:fldChar w:fldCharType="separate"/>
        </w:r>
        <w:r w:rsidR="00565BAF">
          <w:rPr>
            <w:webHidden/>
          </w:rPr>
          <w:t>6</w:t>
        </w:r>
        <w:r w:rsidR="00565BAF">
          <w:rPr>
            <w:webHidden/>
          </w:rPr>
          <w:fldChar w:fldCharType="end"/>
        </w:r>
      </w:hyperlink>
    </w:p>
    <w:p w14:paraId="192C7A96" w14:textId="5B9C20DC" w:rsidR="00565BAF" w:rsidRDefault="00C61779">
      <w:pPr>
        <w:pStyle w:val="TM1"/>
        <w:rPr>
          <w:rFonts w:asciiTheme="minorHAnsi" w:eastAsiaTheme="minorEastAsia" w:hAnsiTheme="minorHAnsi" w:cstheme="minorBidi"/>
          <w:b w:val="0"/>
          <w:bCs w:val="0"/>
          <w:caps w:val="0"/>
          <w:sz w:val="22"/>
          <w:szCs w:val="22"/>
          <w:lang w:eastAsia="fr-FR"/>
        </w:rPr>
      </w:pPr>
      <w:hyperlink w:anchor="_Toc33172092" w:history="1">
        <w:r w:rsidR="00565BAF" w:rsidRPr="00821C62">
          <w:rPr>
            <w:rStyle w:val="Lienhypertexte"/>
          </w:rPr>
          <w:t>6</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VI : NOTE SYNTHETIQUE DE détermination des enjeux</w:t>
        </w:r>
        <w:r w:rsidR="00565BAF">
          <w:rPr>
            <w:webHidden/>
          </w:rPr>
          <w:tab/>
        </w:r>
        <w:r w:rsidR="00565BAF">
          <w:rPr>
            <w:webHidden/>
          </w:rPr>
          <w:fldChar w:fldCharType="begin"/>
        </w:r>
        <w:r w:rsidR="00565BAF">
          <w:rPr>
            <w:webHidden/>
          </w:rPr>
          <w:instrText xml:space="preserve"> PAGEREF _Toc33172092 \h </w:instrText>
        </w:r>
        <w:r w:rsidR="00565BAF">
          <w:rPr>
            <w:webHidden/>
          </w:rPr>
        </w:r>
        <w:r w:rsidR="00565BAF">
          <w:rPr>
            <w:webHidden/>
          </w:rPr>
          <w:fldChar w:fldCharType="separate"/>
        </w:r>
        <w:r w:rsidR="00565BAF">
          <w:rPr>
            <w:webHidden/>
          </w:rPr>
          <w:t>7</w:t>
        </w:r>
        <w:r w:rsidR="00565BAF">
          <w:rPr>
            <w:webHidden/>
          </w:rPr>
          <w:fldChar w:fldCharType="end"/>
        </w:r>
      </w:hyperlink>
    </w:p>
    <w:p w14:paraId="5A678849" w14:textId="0E125EDA" w:rsidR="00565BAF" w:rsidRDefault="00C61779">
      <w:pPr>
        <w:pStyle w:val="TM2"/>
        <w:rPr>
          <w:rFonts w:eastAsiaTheme="minorEastAsia" w:cstheme="minorBidi"/>
          <w:bCs w:val="0"/>
          <w:sz w:val="22"/>
          <w:szCs w:val="22"/>
          <w:lang w:eastAsia="fr-FR"/>
        </w:rPr>
      </w:pPr>
      <w:hyperlink w:anchor="_Toc33172093" w:history="1">
        <w:r w:rsidR="00565BAF" w:rsidRPr="00821C62">
          <w:rPr>
            <w:rStyle w:val="Lienhypertexte"/>
          </w:rPr>
          <w:t>6.1</w:t>
        </w:r>
        <w:r w:rsidR="00565BAF">
          <w:rPr>
            <w:rFonts w:eastAsiaTheme="minorEastAsia" w:cstheme="minorBidi"/>
            <w:bCs w:val="0"/>
            <w:sz w:val="22"/>
            <w:szCs w:val="22"/>
            <w:lang w:eastAsia="fr-FR"/>
          </w:rPr>
          <w:tab/>
        </w:r>
        <w:r w:rsidR="00565BAF" w:rsidRPr="00821C62">
          <w:rPr>
            <w:rStyle w:val="Lienhypertexte"/>
          </w:rPr>
          <w:t>Enjeux et contraintes environnementales</w:t>
        </w:r>
        <w:r w:rsidR="00565BAF">
          <w:rPr>
            <w:webHidden/>
          </w:rPr>
          <w:tab/>
        </w:r>
        <w:r w:rsidR="00565BAF">
          <w:rPr>
            <w:webHidden/>
          </w:rPr>
          <w:fldChar w:fldCharType="begin"/>
        </w:r>
        <w:r w:rsidR="00565BAF">
          <w:rPr>
            <w:webHidden/>
          </w:rPr>
          <w:instrText xml:space="preserve"> PAGEREF _Toc33172093 \h </w:instrText>
        </w:r>
        <w:r w:rsidR="00565BAF">
          <w:rPr>
            <w:webHidden/>
          </w:rPr>
        </w:r>
        <w:r w:rsidR="00565BAF">
          <w:rPr>
            <w:webHidden/>
          </w:rPr>
          <w:fldChar w:fldCharType="separate"/>
        </w:r>
        <w:r w:rsidR="00565BAF">
          <w:rPr>
            <w:webHidden/>
          </w:rPr>
          <w:t>7</w:t>
        </w:r>
        <w:r w:rsidR="00565BAF">
          <w:rPr>
            <w:webHidden/>
          </w:rPr>
          <w:fldChar w:fldCharType="end"/>
        </w:r>
      </w:hyperlink>
    </w:p>
    <w:p w14:paraId="50E43069" w14:textId="3B3B5675" w:rsidR="00565BAF" w:rsidRDefault="00C61779">
      <w:pPr>
        <w:pStyle w:val="TM2"/>
        <w:rPr>
          <w:rFonts w:eastAsiaTheme="minorEastAsia" w:cstheme="minorBidi"/>
          <w:bCs w:val="0"/>
          <w:sz w:val="22"/>
          <w:szCs w:val="22"/>
          <w:lang w:eastAsia="fr-FR"/>
        </w:rPr>
      </w:pPr>
      <w:hyperlink w:anchor="_Toc33172094" w:history="1">
        <w:r w:rsidR="00565BAF" w:rsidRPr="00821C62">
          <w:rPr>
            <w:rStyle w:val="Lienhypertexte"/>
          </w:rPr>
          <w:t>6.2</w:t>
        </w:r>
        <w:r w:rsidR="00565BAF">
          <w:rPr>
            <w:rFonts w:eastAsiaTheme="minorEastAsia" w:cstheme="minorBidi"/>
            <w:bCs w:val="0"/>
            <w:sz w:val="22"/>
            <w:szCs w:val="22"/>
            <w:lang w:eastAsia="fr-FR"/>
          </w:rPr>
          <w:tab/>
        </w:r>
        <w:r w:rsidR="00565BAF" w:rsidRPr="00821C62">
          <w:rPr>
            <w:rStyle w:val="Lienhypertexte"/>
          </w:rPr>
          <w:t>Contraintes réglementaires sur site du projet</w:t>
        </w:r>
        <w:r w:rsidR="00565BAF">
          <w:rPr>
            <w:webHidden/>
          </w:rPr>
          <w:tab/>
        </w:r>
        <w:r w:rsidR="00565BAF">
          <w:rPr>
            <w:webHidden/>
          </w:rPr>
          <w:fldChar w:fldCharType="begin"/>
        </w:r>
        <w:r w:rsidR="00565BAF">
          <w:rPr>
            <w:webHidden/>
          </w:rPr>
          <w:instrText xml:space="preserve"> PAGEREF _Toc33172094 \h </w:instrText>
        </w:r>
        <w:r w:rsidR="00565BAF">
          <w:rPr>
            <w:webHidden/>
          </w:rPr>
        </w:r>
        <w:r w:rsidR="00565BAF">
          <w:rPr>
            <w:webHidden/>
          </w:rPr>
          <w:fldChar w:fldCharType="separate"/>
        </w:r>
        <w:r w:rsidR="00565BAF">
          <w:rPr>
            <w:webHidden/>
          </w:rPr>
          <w:t>9</w:t>
        </w:r>
        <w:r w:rsidR="00565BAF">
          <w:rPr>
            <w:webHidden/>
          </w:rPr>
          <w:fldChar w:fldCharType="end"/>
        </w:r>
      </w:hyperlink>
    </w:p>
    <w:p w14:paraId="5D220874" w14:textId="6C972496" w:rsidR="00565BAF" w:rsidRDefault="00C61779">
      <w:pPr>
        <w:pStyle w:val="TM1"/>
        <w:rPr>
          <w:rFonts w:asciiTheme="minorHAnsi" w:eastAsiaTheme="minorEastAsia" w:hAnsiTheme="minorHAnsi" w:cstheme="minorBidi"/>
          <w:b w:val="0"/>
          <w:bCs w:val="0"/>
          <w:caps w:val="0"/>
          <w:sz w:val="22"/>
          <w:szCs w:val="22"/>
          <w:lang w:eastAsia="fr-FR"/>
        </w:rPr>
      </w:pPr>
      <w:hyperlink w:anchor="_Toc33172095" w:history="1">
        <w:r w:rsidR="00565BAF" w:rsidRPr="00821C62">
          <w:rPr>
            <w:rStyle w:val="Lienhypertexte"/>
          </w:rPr>
          <w:t>7</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VII : Auto-EVALUATION</w:t>
        </w:r>
        <w:r w:rsidR="00565BAF">
          <w:rPr>
            <w:webHidden/>
          </w:rPr>
          <w:tab/>
        </w:r>
        <w:r w:rsidR="00565BAF">
          <w:rPr>
            <w:webHidden/>
          </w:rPr>
          <w:fldChar w:fldCharType="begin"/>
        </w:r>
        <w:r w:rsidR="00565BAF">
          <w:rPr>
            <w:webHidden/>
          </w:rPr>
          <w:instrText xml:space="preserve"> PAGEREF _Toc33172095 \h </w:instrText>
        </w:r>
        <w:r w:rsidR="00565BAF">
          <w:rPr>
            <w:webHidden/>
          </w:rPr>
        </w:r>
        <w:r w:rsidR="00565BAF">
          <w:rPr>
            <w:webHidden/>
          </w:rPr>
          <w:fldChar w:fldCharType="separate"/>
        </w:r>
        <w:r w:rsidR="00565BAF">
          <w:rPr>
            <w:webHidden/>
          </w:rPr>
          <w:t>10</w:t>
        </w:r>
        <w:r w:rsidR="00565BAF">
          <w:rPr>
            <w:webHidden/>
          </w:rPr>
          <w:fldChar w:fldCharType="end"/>
        </w:r>
      </w:hyperlink>
    </w:p>
    <w:p w14:paraId="7DAB41F3" w14:textId="3BAE6572" w:rsidR="00565BAF" w:rsidRDefault="00C61779">
      <w:pPr>
        <w:pStyle w:val="TM1"/>
        <w:rPr>
          <w:rFonts w:asciiTheme="minorHAnsi" w:eastAsiaTheme="minorEastAsia" w:hAnsiTheme="minorHAnsi" w:cstheme="minorBidi"/>
          <w:b w:val="0"/>
          <w:bCs w:val="0"/>
          <w:caps w:val="0"/>
          <w:sz w:val="22"/>
          <w:szCs w:val="22"/>
          <w:lang w:eastAsia="fr-FR"/>
        </w:rPr>
      </w:pPr>
      <w:hyperlink w:anchor="_Toc33172096" w:history="1">
        <w:r w:rsidR="00565BAF" w:rsidRPr="00821C62">
          <w:rPr>
            <w:rStyle w:val="Lienhypertexte"/>
          </w:rPr>
          <w:t>8</w:t>
        </w:r>
        <w:r w:rsidR="00565BAF">
          <w:rPr>
            <w:rFonts w:asciiTheme="minorHAnsi" w:eastAsiaTheme="minorEastAsia" w:hAnsiTheme="minorHAnsi" w:cstheme="minorBidi"/>
            <w:b w:val="0"/>
            <w:bCs w:val="0"/>
            <w:caps w:val="0"/>
            <w:sz w:val="22"/>
            <w:szCs w:val="22"/>
            <w:lang w:eastAsia="fr-FR"/>
          </w:rPr>
          <w:tab/>
        </w:r>
        <w:r w:rsidR="00565BAF" w:rsidRPr="00821C62">
          <w:rPr>
            <w:rStyle w:val="Lienhypertexte"/>
          </w:rPr>
          <w:t>Annexe VIII : Réponse de l’ARS Centre Val de Loire</w:t>
        </w:r>
        <w:r w:rsidR="00565BAF">
          <w:rPr>
            <w:webHidden/>
          </w:rPr>
          <w:tab/>
        </w:r>
        <w:r w:rsidR="00565BAF">
          <w:rPr>
            <w:webHidden/>
          </w:rPr>
          <w:fldChar w:fldCharType="begin"/>
        </w:r>
        <w:r w:rsidR="00565BAF">
          <w:rPr>
            <w:webHidden/>
          </w:rPr>
          <w:instrText xml:space="preserve"> PAGEREF _Toc33172096 \h </w:instrText>
        </w:r>
        <w:r w:rsidR="00565BAF">
          <w:rPr>
            <w:webHidden/>
          </w:rPr>
        </w:r>
        <w:r w:rsidR="00565BAF">
          <w:rPr>
            <w:webHidden/>
          </w:rPr>
          <w:fldChar w:fldCharType="separate"/>
        </w:r>
        <w:r w:rsidR="00565BAF">
          <w:rPr>
            <w:webHidden/>
          </w:rPr>
          <w:t>11</w:t>
        </w:r>
        <w:r w:rsidR="00565BAF">
          <w:rPr>
            <w:webHidden/>
          </w:rPr>
          <w:fldChar w:fldCharType="end"/>
        </w:r>
      </w:hyperlink>
    </w:p>
    <w:p w14:paraId="55D1D7B3" w14:textId="2950EB18" w:rsidR="00E26F87" w:rsidRDefault="00F1560D" w:rsidP="00A719CA">
      <w:pPr>
        <w:widowControl w:val="0"/>
        <w:suppressAutoHyphens/>
        <w:spacing w:before="120"/>
      </w:pPr>
      <w:r>
        <w:rPr>
          <w:rFonts w:asciiTheme="majorHAnsi" w:hAnsiTheme="majorHAnsi" w:cstheme="majorHAnsi"/>
          <w:b/>
          <w:bCs/>
          <w:caps/>
          <w:noProof/>
          <w:u w:val="single"/>
        </w:rPr>
        <w:fldChar w:fldCharType="end"/>
      </w:r>
    </w:p>
    <w:p w14:paraId="6E4CDE6B" w14:textId="77777777" w:rsidR="002552AE" w:rsidRDefault="002552AE" w:rsidP="00A719CA">
      <w:pPr>
        <w:widowControl w:val="0"/>
        <w:suppressAutoHyphens/>
      </w:pPr>
    </w:p>
    <w:p w14:paraId="15FD9A65" w14:textId="77777777" w:rsidR="002552AE" w:rsidRDefault="002552AE" w:rsidP="00A719CA">
      <w:pPr>
        <w:pStyle w:val="Titre1"/>
        <w:numPr>
          <w:ilvl w:val="0"/>
          <w:numId w:val="0"/>
        </w:numPr>
        <w:suppressAutoHyphens/>
        <w:spacing w:before="0"/>
        <w:sectPr w:rsidR="002552AE" w:rsidSect="004B1533">
          <w:headerReference w:type="default" r:id="rId14"/>
          <w:footerReference w:type="default" r:id="rId15"/>
          <w:pgSz w:w="11906" w:h="16838" w:code="9"/>
          <w:pgMar w:top="2239" w:right="1134" w:bottom="1134" w:left="1134" w:header="1560" w:footer="624" w:gutter="0"/>
          <w:cols w:space="227"/>
          <w:docGrid w:linePitch="360"/>
        </w:sectPr>
      </w:pPr>
    </w:p>
    <w:p w14:paraId="3D18E158" w14:textId="77777777" w:rsidR="009E4B18" w:rsidRDefault="00022A11" w:rsidP="00A719CA">
      <w:pPr>
        <w:pStyle w:val="Titre1"/>
        <w:suppressAutoHyphens/>
      </w:pPr>
      <w:bookmarkStart w:id="0" w:name="_Toc33172087"/>
      <w:bookmarkStart w:id="1" w:name="_Hlk536625593"/>
      <w:r>
        <w:lastRenderedPageBreak/>
        <w:t xml:space="preserve">Annexe </w:t>
      </w:r>
      <w:r w:rsidR="003442E6">
        <w:t>I</w:t>
      </w:r>
      <w:r w:rsidR="003956EA">
        <w:t> :</w:t>
      </w:r>
      <w:r>
        <w:t xml:space="preserve"> Plan de Situation</w:t>
      </w:r>
      <w:bookmarkEnd w:id="0"/>
    </w:p>
    <w:p w14:paraId="7E89BFD6" w14:textId="77777777" w:rsidR="00433779" w:rsidRDefault="00433779" w:rsidP="00A719CA">
      <w:pPr>
        <w:suppressAutoHyphens/>
      </w:pPr>
      <w:r>
        <w:t>L’Hôpital Trousseau est situé au Sud de l’agglomération tourangelle à cheval sur les communes de Ch</w:t>
      </w:r>
      <w:r w:rsidR="003956EA">
        <w:t>am</w:t>
      </w:r>
      <w:r>
        <w:t xml:space="preserve">bray-lès-Tours et Saint-Avertin. </w:t>
      </w:r>
    </w:p>
    <w:p w14:paraId="059170E7" w14:textId="77777777" w:rsidR="007B24D6" w:rsidRDefault="007B24D6" w:rsidP="00A719CA">
      <w:pPr>
        <w:suppressAutoHyphens/>
      </w:pPr>
    </w:p>
    <w:p w14:paraId="37A500A5" w14:textId="63FB06E1" w:rsidR="00433779" w:rsidRDefault="001C1021" w:rsidP="00A719CA">
      <w:pPr>
        <w:suppressAutoHyphens/>
        <w:jc w:val="center"/>
      </w:pPr>
      <w:r>
        <w:rPr>
          <w:noProof/>
          <w:lang w:eastAsia="fr-FR"/>
        </w:rPr>
        <w:drawing>
          <wp:inline distT="0" distB="0" distL="0" distR="0" wp14:anchorId="0D11574A" wp14:editId="4038F425">
            <wp:extent cx="5362575" cy="3133725"/>
            <wp:effectExtent l="0" t="0" r="9525" b="9525"/>
            <wp:docPr id="11" name="Image 1" descr="Situation-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tuation-IG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62575" cy="3133725"/>
                    </a:xfrm>
                    <a:prstGeom prst="rect">
                      <a:avLst/>
                    </a:prstGeom>
                    <a:noFill/>
                    <a:ln>
                      <a:noFill/>
                    </a:ln>
                  </pic:spPr>
                </pic:pic>
              </a:graphicData>
            </a:graphic>
          </wp:inline>
        </w:drawing>
      </w:r>
    </w:p>
    <w:p w14:paraId="501692A8" w14:textId="77777777" w:rsidR="002B0553" w:rsidRDefault="002B0553" w:rsidP="00A719CA">
      <w:pPr>
        <w:suppressAutoHyphens/>
        <w:jc w:val="center"/>
        <w:rPr>
          <w:i/>
        </w:rPr>
      </w:pPr>
      <w:r w:rsidRPr="002B0553">
        <w:rPr>
          <w:i/>
        </w:rPr>
        <w:t>Plan de situation (Source : géoportail)</w:t>
      </w:r>
    </w:p>
    <w:p w14:paraId="0D051345" w14:textId="77777777" w:rsidR="0082303E" w:rsidRPr="002B0553" w:rsidRDefault="0082303E" w:rsidP="00A719CA">
      <w:pPr>
        <w:suppressAutoHyphens/>
        <w:jc w:val="center"/>
        <w:rPr>
          <w:i/>
        </w:rPr>
      </w:pPr>
    </w:p>
    <w:p w14:paraId="16C1088C" w14:textId="62309AA2" w:rsidR="002B0553" w:rsidRDefault="007409F3" w:rsidP="00A719CA">
      <w:pPr>
        <w:suppressAutoHyphens/>
        <w:jc w:val="both"/>
      </w:pPr>
      <w:r>
        <w:t>Le projet objet</w:t>
      </w:r>
      <w:r w:rsidR="003956EA">
        <w:t xml:space="preserve"> de cette demande d’évaluation au cas par cas</w:t>
      </w:r>
      <w:r>
        <w:t xml:space="preserve"> </w:t>
      </w:r>
      <w:r w:rsidR="000A3FDB">
        <w:t>consiste en</w:t>
      </w:r>
      <w:r>
        <w:t xml:space="preserve"> l’aménagement de trois parkings</w:t>
      </w:r>
      <w:r w:rsidR="000F5D3F">
        <w:t xml:space="preserve"> (A, B et C)</w:t>
      </w:r>
      <w:r>
        <w:t xml:space="preserve"> sur le site de l’hôpital Trousseau</w:t>
      </w:r>
      <w:r w:rsidR="003956EA">
        <w:t xml:space="preserve"> déjà existant et en fonctionnement</w:t>
      </w:r>
      <w:r>
        <w:t xml:space="preserve">. </w:t>
      </w:r>
      <w:r w:rsidR="002B0553">
        <w:t xml:space="preserve">Les parkings A, B et C viennent s’implanter sur des </w:t>
      </w:r>
      <w:r w:rsidR="003956EA">
        <w:t xml:space="preserve">emprises situées à l’intérieure du site de l’hôpital. Les entrées-sorties se feront via la zone contrôlée de l’établissement. </w:t>
      </w:r>
    </w:p>
    <w:p w14:paraId="0671AB78" w14:textId="77777777" w:rsidR="002B0553" w:rsidRDefault="002B0553" w:rsidP="00A719CA">
      <w:pPr>
        <w:pStyle w:val="Texte"/>
        <w:suppressAutoHyphens/>
      </w:pPr>
    </w:p>
    <w:p w14:paraId="51CBCE72" w14:textId="025D1423" w:rsidR="002B0553" w:rsidRDefault="001C1021" w:rsidP="00A719CA">
      <w:pPr>
        <w:pStyle w:val="Texte"/>
        <w:suppressAutoHyphens/>
        <w:jc w:val="center"/>
      </w:pPr>
      <w:r>
        <w:rPr>
          <w:noProof/>
          <w:lang w:eastAsia="fr-FR"/>
        </w:rPr>
        <w:drawing>
          <wp:inline distT="0" distB="0" distL="0" distR="0" wp14:anchorId="6D4E7B63" wp14:editId="4587B5FA">
            <wp:extent cx="5200650" cy="3038475"/>
            <wp:effectExtent l="0" t="0" r="0" b="9525"/>
            <wp:docPr id="9" name="Image 2" descr="photo-aeri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aerienn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00650" cy="3038475"/>
                    </a:xfrm>
                    <a:prstGeom prst="rect">
                      <a:avLst/>
                    </a:prstGeom>
                    <a:noFill/>
                    <a:ln>
                      <a:noFill/>
                    </a:ln>
                  </pic:spPr>
                </pic:pic>
              </a:graphicData>
            </a:graphic>
          </wp:inline>
        </w:drawing>
      </w:r>
    </w:p>
    <w:p w14:paraId="12BBB991" w14:textId="77777777" w:rsidR="002B0553" w:rsidRDefault="002B0553" w:rsidP="00A719CA">
      <w:pPr>
        <w:suppressAutoHyphens/>
        <w:jc w:val="center"/>
      </w:pPr>
      <w:r>
        <w:rPr>
          <w:i/>
        </w:rPr>
        <w:t>Photo aérienne</w:t>
      </w:r>
      <w:r w:rsidRPr="002B0553">
        <w:rPr>
          <w:i/>
        </w:rPr>
        <w:t xml:space="preserve"> (Source : géoportail)</w:t>
      </w:r>
    </w:p>
    <w:p w14:paraId="46CAB476" w14:textId="77777777" w:rsidR="009207E8" w:rsidRDefault="009207E8" w:rsidP="00A719CA">
      <w:pPr>
        <w:suppressAutoHyphens/>
        <w:rPr>
          <w:rFonts w:asciiTheme="majorHAnsi" w:eastAsiaTheme="majorEastAsia" w:hAnsiTheme="majorHAnsi" w:cstheme="majorBidi"/>
          <w:bCs/>
          <w:caps/>
          <w:color w:val="000000" w:themeColor="text1"/>
          <w:sz w:val="32"/>
          <w:szCs w:val="32"/>
        </w:rPr>
      </w:pPr>
      <w:r>
        <w:br w:type="page"/>
      </w:r>
    </w:p>
    <w:p w14:paraId="6979E2F7" w14:textId="77777777" w:rsidR="00022A11" w:rsidRDefault="00022A11" w:rsidP="00A719CA">
      <w:pPr>
        <w:pStyle w:val="Titre1"/>
        <w:suppressAutoHyphens/>
      </w:pPr>
      <w:bookmarkStart w:id="2" w:name="_Toc33172088"/>
      <w:r>
        <w:lastRenderedPageBreak/>
        <w:t>Annexe II : Photographies de la zone d’implantation</w:t>
      </w:r>
      <w:bookmarkEnd w:id="2"/>
    </w:p>
    <w:p w14:paraId="0404FE3E" w14:textId="77777777" w:rsidR="009207E8" w:rsidRDefault="009207E8" w:rsidP="00A719CA">
      <w:pPr>
        <w:suppressAutoHyphens/>
      </w:pPr>
    </w:p>
    <w:p w14:paraId="4E9A4233" w14:textId="77777777" w:rsidR="009207E8" w:rsidRDefault="009207E8" w:rsidP="00A719CA">
      <w:pPr>
        <w:suppressAutoHyphens/>
      </w:pPr>
    </w:p>
    <w:p w14:paraId="37915FAC" w14:textId="77777777" w:rsidR="006940E6" w:rsidRDefault="003D6E15" w:rsidP="00A719CA">
      <w:pPr>
        <w:suppressAutoHyphens/>
        <w:rPr>
          <w:rFonts w:asciiTheme="majorHAnsi" w:eastAsiaTheme="majorEastAsia" w:hAnsiTheme="majorHAnsi" w:cstheme="majorBidi"/>
          <w:bCs/>
          <w:caps/>
          <w:color w:val="000000" w:themeColor="text1"/>
          <w:sz w:val="32"/>
          <w:szCs w:val="32"/>
        </w:rPr>
      </w:pPr>
      <w:r>
        <w:rPr>
          <w:noProof/>
          <w:lang w:eastAsia="fr-FR"/>
        </w:rPr>
        <w:drawing>
          <wp:inline distT="0" distB="0" distL="0" distR="0" wp14:anchorId="6CA9585A" wp14:editId="7B3BAD7A">
            <wp:extent cx="6103620" cy="3443605"/>
            <wp:effectExtent l="0" t="0" r="0" b="444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03620" cy="3443605"/>
                    </a:xfrm>
                    <a:prstGeom prst="rect">
                      <a:avLst/>
                    </a:prstGeom>
                    <a:noFill/>
                    <a:ln>
                      <a:noFill/>
                    </a:ln>
                  </pic:spPr>
                </pic:pic>
              </a:graphicData>
            </a:graphic>
          </wp:inline>
        </w:drawing>
      </w:r>
    </w:p>
    <w:p w14:paraId="0ABA66B9" w14:textId="77777777" w:rsidR="006940E6" w:rsidRDefault="006940E6" w:rsidP="00A719CA">
      <w:pPr>
        <w:suppressAutoHyphens/>
        <w:rPr>
          <w:rFonts w:asciiTheme="majorHAnsi" w:eastAsiaTheme="majorEastAsia" w:hAnsiTheme="majorHAnsi" w:cstheme="majorBidi"/>
          <w:bCs/>
          <w:caps/>
          <w:color w:val="000000" w:themeColor="text1"/>
          <w:sz w:val="32"/>
          <w:szCs w:val="32"/>
        </w:rPr>
      </w:pPr>
    </w:p>
    <w:p w14:paraId="568E037F" w14:textId="5F102DD0" w:rsidR="009207E8" w:rsidRDefault="003D6E15" w:rsidP="00A719CA">
      <w:pPr>
        <w:suppressAutoHyphens/>
        <w:rPr>
          <w:rFonts w:asciiTheme="majorHAnsi" w:eastAsiaTheme="majorEastAsia" w:hAnsiTheme="majorHAnsi" w:cstheme="majorBidi"/>
          <w:bCs/>
          <w:caps/>
          <w:color w:val="000000" w:themeColor="text1"/>
          <w:sz w:val="32"/>
          <w:szCs w:val="32"/>
        </w:rPr>
      </w:pPr>
      <w:r>
        <w:rPr>
          <w:noProof/>
          <w:lang w:eastAsia="fr-FR"/>
        </w:rPr>
        <w:drawing>
          <wp:inline distT="0" distB="0" distL="0" distR="0" wp14:anchorId="3B64E1EE" wp14:editId="463724BA">
            <wp:extent cx="6103620" cy="3443605"/>
            <wp:effectExtent l="0" t="0" r="0" b="444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3620" cy="3443605"/>
                    </a:xfrm>
                    <a:prstGeom prst="rect">
                      <a:avLst/>
                    </a:prstGeom>
                    <a:noFill/>
                    <a:ln>
                      <a:noFill/>
                    </a:ln>
                  </pic:spPr>
                </pic:pic>
              </a:graphicData>
            </a:graphic>
          </wp:inline>
        </w:drawing>
      </w:r>
    </w:p>
    <w:p w14:paraId="724E1D2D" w14:textId="39C23352" w:rsidR="00565BAF" w:rsidRDefault="00565BAF" w:rsidP="00565BAF">
      <w:pPr>
        <w:pStyle w:val="Titre1"/>
        <w:numPr>
          <w:ilvl w:val="0"/>
          <w:numId w:val="0"/>
        </w:numPr>
        <w:suppressAutoHyphens/>
        <w:ind w:left="680" w:hanging="680"/>
      </w:pPr>
    </w:p>
    <w:p w14:paraId="6A37A0E3" w14:textId="77777777" w:rsidR="00565BAF" w:rsidRPr="00565BAF" w:rsidRDefault="00565BAF" w:rsidP="00565BAF"/>
    <w:p w14:paraId="21290ABC" w14:textId="1FAE06F8" w:rsidR="00022A11" w:rsidRDefault="009207E8" w:rsidP="00A719CA">
      <w:pPr>
        <w:pStyle w:val="Titre1"/>
        <w:suppressAutoHyphens/>
      </w:pPr>
      <w:bookmarkStart w:id="3" w:name="_Toc33172089"/>
      <w:r>
        <w:lastRenderedPageBreak/>
        <w:t>Annexe iii : plan du projet</w:t>
      </w:r>
      <w:bookmarkEnd w:id="3"/>
      <w:r>
        <w:t xml:space="preserve"> </w:t>
      </w:r>
    </w:p>
    <w:p w14:paraId="3E8DA1D8" w14:textId="77777777" w:rsidR="009207E8" w:rsidRDefault="009207E8" w:rsidP="00A719CA">
      <w:pPr>
        <w:suppressAutoHyphens/>
      </w:pPr>
    </w:p>
    <w:p w14:paraId="5A86A340" w14:textId="77777777" w:rsidR="009207E8" w:rsidRDefault="009207E8" w:rsidP="00A719CA">
      <w:pPr>
        <w:suppressAutoHyphens/>
        <w:jc w:val="center"/>
      </w:pPr>
      <w:r>
        <w:rPr>
          <w:noProof/>
          <w:lang w:eastAsia="fr-FR"/>
        </w:rPr>
        <w:drawing>
          <wp:inline distT="0" distB="0" distL="0" distR="0" wp14:anchorId="356A0F1F" wp14:editId="40D2EB35">
            <wp:extent cx="6116320" cy="3666490"/>
            <wp:effectExtent l="0" t="0" r="0" b="0"/>
            <wp:docPr id="19" name="Image 19" descr="plan-ma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an-mass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6320" cy="3666490"/>
                    </a:xfrm>
                    <a:prstGeom prst="rect">
                      <a:avLst/>
                    </a:prstGeom>
                    <a:noFill/>
                    <a:ln>
                      <a:noFill/>
                    </a:ln>
                  </pic:spPr>
                </pic:pic>
              </a:graphicData>
            </a:graphic>
          </wp:inline>
        </w:drawing>
      </w:r>
    </w:p>
    <w:p w14:paraId="7A31A889" w14:textId="77777777" w:rsidR="009207E8" w:rsidRPr="00BF497C" w:rsidRDefault="009207E8" w:rsidP="00A719CA">
      <w:pPr>
        <w:pStyle w:val="Texte"/>
        <w:suppressAutoHyphens/>
        <w:jc w:val="center"/>
        <w:rPr>
          <w:i/>
        </w:rPr>
      </w:pPr>
      <w:r w:rsidRPr="00BF497C">
        <w:rPr>
          <w:i/>
        </w:rPr>
        <w:t>Plan masse</w:t>
      </w:r>
    </w:p>
    <w:p w14:paraId="5E1B8B40" w14:textId="77777777" w:rsidR="009207E8" w:rsidRDefault="009207E8" w:rsidP="00A719CA">
      <w:pPr>
        <w:suppressAutoHyphens/>
      </w:pPr>
    </w:p>
    <w:p w14:paraId="61B9FD46" w14:textId="77777777" w:rsidR="009207E8" w:rsidRPr="009207E8" w:rsidRDefault="009207E8" w:rsidP="00A719CA">
      <w:pPr>
        <w:suppressAutoHyphens/>
      </w:pPr>
    </w:p>
    <w:p w14:paraId="37365D44" w14:textId="77777777" w:rsidR="009C750C" w:rsidRDefault="009C750C" w:rsidP="00A719CA">
      <w:pPr>
        <w:suppressAutoHyphens/>
        <w:rPr>
          <w:rFonts w:asciiTheme="majorHAnsi" w:eastAsiaTheme="majorEastAsia" w:hAnsiTheme="majorHAnsi" w:cstheme="majorBidi"/>
          <w:bCs/>
          <w:caps/>
          <w:color w:val="000000" w:themeColor="text1"/>
          <w:sz w:val="32"/>
          <w:szCs w:val="32"/>
        </w:rPr>
      </w:pPr>
      <w:r>
        <w:br w:type="page"/>
      </w:r>
    </w:p>
    <w:p w14:paraId="3BA4D6B1" w14:textId="77777777" w:rsidR="009207E8" w:rsidRDefault="009207E8" w:rsidP="00A719CA">
      <w:pPr>
        <w:pStyle w:val="Titre1"/>
        <w:suppressAutoHyphens/>
      </w:pPr>
      <w:bookmarkStart w:id="4" w:name="_Toc33172090"/>
      <w:r>
        <w:lastRenderedPageBreak/>
        <w:t>Annexe iv : plan des abords</w:t>
      </w:r>
      <w:bookmarkEnd w:id="4"/>
      <w:r>
        <w:t xml:space="preserve"> </w:t>
      </w:r>
    </w:p>
    <w:p w14:paraId="3DCD07BD" w14:textId="7E73C34A" w:rsidR="009207E8" w:rsidRPr="009207E8" w:rsidRDefault="001C1021" w:rsidP="00A719CA">
      <w:pPr>
        <w:suppressAutoHyphens/>
      </w:pPr>
      <w:r>
        <w:rPr>
          <w:noProof/>
          <w:lang w:eastAsia="fr-FR"/>
        </w:rPr>
        <w:drawing>
          <wp:inline distT="0" distB="0" distL="0" distR="0" wp14:anchorId="5C5D3215" wp14:editId="2C1D6335">
            <wp:extent cx="6115050" cy="3838575"/>
            <wp:effectExtent l="0" t="0" r="0" b="9525"/>
            <wp:docPr id="8" name="Image 3" descr="Plan-des-abords-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lan-des-abords-v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3838575"/>
                    </a:xfrm>
                    <a:prstGeom prst="rect">
                      <a:avLst/>
                    </a:prstGeom>
                    <a:noFill/>
                    <a:ln>
                      <a:noFill/>
                    </a:ln>
                  </pic:spPr>
                </pic:pic>
              </a:graphicData>
            </a:graphic>
          </wp:inline>
        </w:drawing>
      </w:r>
    </w:p>
    <w:p w14:paraId="7DAEA36A" w14:textId="77777777" w:rsidR="009C750C" w:rsidRDefault="009C750C" w:rsidP="00A719CA">
      <w:pPr>
        <w:suppressAutoHyphens/>
        <w:rPr>
          <w:rFonts w:asciiTheme="majorHAnsi" w:eastAsiaTheme="majorEastAsia" w:hAnsiTheme="majorHAnsi" w:cstheme="majorBidi"/>
          <w:bCs/>
          <w:caps/>
          <w:color w:val="000000" w:themeColor="text1"/>
          <w:sz w:val="32"/>
          <w:szCs w:val="32"/>
        </w:rPr>
      </w:pPr>
      <w:r>
        <w:br w:type="page"/>
      </w:r>
    </w:p>
    <w:p w14:paraId="2FC01DD5" w14:textId="77777777" w:rsidR="009C750C" w:rsidRDefault="009C750C" w:rsidP="00A719CA">
      <w:pPr>
        <w:pStyle w:val="Titre1"/>
        <w:suppressAutoHyphens/>
      </w:pPr>
      <w:bookmarkStart w:id="5" w:name="_Toc33172091"/>
      <w:r>
        <w:lastRenderedPageBreak/>
        <w:t>Annexe V : Situaton vis-a-vis de natura 2000</w:t>
      </w:r>
      <w:bookmarkEnd w:id="5"/>
    </w:p>
    <w:p w14:paraId="784545D3" w14:textId="5165DC41" w:rsidR="009C750C" w:rsidRDefault="001C1021" w:rsidP="00A719CA">
      <w:pPr>
        <w:suppressAutoHyphens/>
      </w:pPr>
      <w:r>
        <w:rPr>
          <w:noProof/>
          <w:lang w:eastAsia="fr-FR"/>
        </w:rPr>
        <w:drawing>
          <wp:inline distT="0" distB="0" distL="0" distR="0" wp14:anchorId="7E574929" wp14:editId="7D08B071">
            <wp:extent cx="6115050" cy="3895725"/>
            <wp:effectExtent l="0" t="0" r="0" b="9525"/>
            <wp:docPr id="7" name="Image 4" descr="Plan-Natura-2000 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n-Natura-2000 v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15050" cy="3895725"/>
                    </a:xfrm>
                    <a:prstGeom prst="rect">
                      <a:avLst/>
                    </a:prstGeom>
                    <a:noFill/>
                    <a:ln>
                      <a:noFill/>
                    </a:ln>
                  </pic:spPr>
                </pic:pic>
              </a:graphicData>
            </a:graphic>
          </wp:inline>
        </w:drawing>
      </w:r>
    </w:p>
    <w:p w14:paraId="14949A81" w14:textId="77777777" w:rsidR="009C750C" w:rsidRPr="009C750C" w:rsidRDefault="009C750C" w:rsidP="00A719CA">
      <w:pPr>
        <w:suppressAutoHyphens/>
      </w:pPr>
    </w:p>
    <w:p w14:paraId="23F7FB3D" w14:textId="77777777" w:rsidR="003442E6" w:rsidRDefault="003442E6" w:rsidP="00A719CA">
      <w:pPr>
        <w:suppressAutoHyphens/>
        <w:rPr>
          <w:rFonts w:asciiTheme="majorHAnsi" w:eastAsiaTheme="majorEastAsia" w:hAnsiTheme="majorHAnsi" w:cstheme="majorBidi"/>
          <w:bCs/>
          <w:caps/>
          <w:color w:val="000000" w:themeColor="text1"/>
          <w:sz w:val="32"/>
          <w:szCs w:val="32"/>
        </w:rPr>
      </w:pPr>
      <w:r>
        <w:br w:type="page"/>
      </w:r>
    </w:p>
    <w:p w14:paraId="7B6E2BB9" w14:textId="77777777" w:rsidR="00034614" w:rsidRDefault="00034614" w:rsidP="00A719CA">
      <w:pPr>
        <w:pStyle w:val="Titre1"/>
        <w:suppressAutoHyphens/>
      </w:pPr>
      <w:bookmarkStart w:id="6" w:name="_Toc33172092"/>
      <w:r>
        <w:lastRenderedPageBreak/>
        <w:t>Annexe VI : NOTE SYNTHETIQUE DE détermination des enjeux</w:t>
      </w:r>
      <w:bookmarkEnd w:id="6"/>
    </w:p>
    <w:p w14:paraId="4C904CDF" w14:textId="77777777" w:rsidR="009B628D" w:rsidRPr="008F4E41" w:rsidRDefault="009B628D" w:rsidP="00A719CA">
      <w:pPr>
        <w:pStyle w:val="Titre2"/>
        <w:keepNext w:val="0"/>
        <w:keepLines w:val="0"/>
        <w:widowControl w:val="0"/>
        <w:suppressAutoHyphens/>
      </w:pPr>
      <w:bookmarkStart w:id="7" w:name="_Toc33172093"/>
      <w:r>
        <w:t>Enjeux et contraintes environnementales</w:t>
      </w:r>
      <w:bookmarkEnd w:id="7"/>
    </w:p>
    <w:p w14:paraId="56E1D9CE" w14:textId="77777777" w:rsidR="009B628D" w:rsidRDefault="009B628D" w:rsidP="00A719CA">
      <w:pPr>
        <w:suppressAutoHyphens/>
      </w:pP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984"/>
        <w:gridCol w:w="5386"/>
        <w:gridCol w:w="2835"/>
      </w:tblGrid>
      <w:tr w:rsidR="00574879" w:rsidRPr="0057161C" w14:paraId="38410D67" w14:textId="77777777" w:rsidTr="001E24CE">
        <w:trPr>
          <w:cantSplit/>
          <w:trHeight w:val="850"/>
          <w:tblHeader/>
        </w:trPr>
        <w:tc>
          <w:tcPr>
            <w:tcW w:w="1984"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16DA906" w14:textId="77777777" w:rsidR="00574879" w:rsidRPr="0057161C" w:rsidRDefault="00574879" w:rsidP="00A719CA">
            <w:pPr>
              <w:suppressAutoHyphens/>
              <w:jc w:val="center"/>
              <w:rPr>
                <w:b/>
                <w:sz w:val="18"/>
                <w:szCs w:val="18"/>
                <w:lang w:eastAsia="fr-FR"/>
              </w:rPr>
            </w:pPr>
            <w:r w:rsidRPr="0057161C">
              <w:rPr>
                <w:b/>
                <w:sz w:val="18"/>
                <w:szCs w:val="18"/>
                <w:lang w:eastAsia="fr-FR"/>
              </w:rPr>
              <w:t>DOMAINE</w:t>
            </w:r>
          </w:p>
        </w:tc>
        <w:tc>
          <w:tcPr>
            <w:tcW w:w="538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6FA2851" w14:textId="77777777" w:rsidR="00574879" w:rsidRPr="0057161C" w:rsidRDefault="00574879" w:rsidP="00A719CA">
            <w:pPr>
              <w:suppressAutoHyphens/>
              <w:jc w:val="center"/>
              <w:rPr>
                <w:b/>
                <w:sz w:val="18"/>
                <w:szCs w:val="18"/>
                <w:lang w:eastAsia="fr-FR"/>
              </w:rPr>
            </w:pPr>
            <w:r w:rsidRPr="0057161C">
              <w:rPr>
                <w:b/>
                <w:sz w:val="18"/>
                <w:szCs w:val="18"/>
                <w:lang w:eastAsia="fr-FR"/>
              </w:rPr>
              <w:t>ENJEUX</w:t>
            </w:r>
            <w:r w:rsidRPr="0057161C">
              <w:rPr>
                <w:rStyle w:val="Appelnotedebasdep"/>
                <w:rFonts w:cs="Calibri"/>
                <w:b/>
                <w:bCs/>
                <w:sz w:val="18"/>
                <w:szCs w:val="18"/>
                <w:lang w:eastAsia="fr-FR"/>
              </w:rPr>
              <w:footnoteReference w:id="1"/>
            </w:r>
            <w:r w:rsidRPr="0057161C">
              <w:rPr>
                <w:b/>
                <w:sz w:val="18"/>
                <w:szCs w:val="18"/>
                <w:lang w:eastAsia="fr-FR"/>
              </w:rPr>
              <w:t xml:space="preserve"> ET CONTRAINTES</w:t>
            </w:r>
            <w:r w:rsidRPr="0057161C">
              <w:rPr>
                <w:rStyle w:val="Appelnotedebasdep"/>
                <w:rFonts w:cs="Calibri"/>
                <w:b/>
                <w:bCs/>
                <w:sz w:val="18"/>
                <w:szCs w:val="18"/>
                <w:lang w:eastAsia="fr-FR"/>
              </w:rPr>
              <w:footnoteReference w:id="2"/>
            </w:r>
          </w:p>
          <w:p w14:paraId="55E97CCC" w14:textId="77777777" w:rsidR="00574879" w:rsidRPr="0057161C" w:rsidRDefault="00574879" w:rsidP="00A719CA">
            <w:pPr>
              <w:suppressAutoHyphens/>
              <w:jc w:val="center"/>
              <w:rPr>
                <w:b/>
                <w:sz w:val="18"/>
                <w:szCs w:val="18"/>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3"/>
              <w:gridCol w:w="1243"/>
              <w:gridCol w:w="1243"/>
              <w:gridCol w:w="1244"/>
            </w:tblGrid>
            <w:tr w:rsidR="00574879" w:rsidRPr="0057161C" w14:paraId="4638A59F" w14:textId="77777777" w:rsidTr="001E24CE">
              <w:trPr>
                <w:jc w:val="center"/>
              </w:trPr>
              <w:tc>
                <w:tcPr>
                  <w:tcW w:w="4973" w:type="dxa"/>
                  <w:gridSpan w:val="4"/>
                  <w:shd w:val="clear" w:color="auto" w:fill="auto"/>
                </w:tcPr>
                <w:p w14:paraId="796581FC" w14:textId="77777777" w:rsidR="00574879" w:rsidRPr="0057161C" w:rsidRDefault="00574879" w:rsidP="00A719CA">
                  <w:pPr>
                    <w:suppressAutoHyphens/>
                    <w:jc w:val="center"/>
                    <w:rPr>
                      <w:b/>
                      <w:sz w:val="18"/>
                      <w:szCs w:val="18"/>
                      <w:lang w:eastAsia="fr-FR"/>
                    </w:rPr>
                  </w:pPr>
                  <w:r w:rsidRPr="0057161C">
                    <w:rPr>
                      <w:b/>
                      <w:sz w:val="18"/>
                      <w:szCs w:val="18"/>
                      <w:lang w:eastAsia="fr-FR"/>
                    </w:rPr>
                    <w:t>Niveau de sensibilité vis-à-vis du projet</w:t>
                  </w:r>
                </w:p>
              </w:tc>
            </w:tr>
            <w:tr w:rsidR="00574879" w:rsidRPr="0057161C" w14:paraId="5A4FA38B" w14:textId="77777777" w:rsidTr="001E24CE">
              <w:trPr>
                <w:jc w:val="center"/>
              </w:trPr>
              <w:tc>
                <w:tcPr>
                  <w:tcW w:w="1243" w:type="dxa"/>
                  <w:shd w:val="clear" w:color="auto" w:fill="EAF1DD"/>
                </w:tcPr>
                <w:p w14:paraId="06368F05" w14:textId="77777777" w:rsidR="00574879" w:rsidRPr="0057161C" w:rsidRDefault="00574879" w:rsidP="00A719CA">
                  <w:pPr>
                    <w:suppressAutoHyphens/>
                    <w:jc w:val="center"/>
                    <w:rPr>
                      <w:b/>
                      <w:sz w:val="18"/>
                      <w:szCs w:val="18"/>
                      <w:lang w:eastAsia="fr-FR"/>
                    </w:rPr>
                  </w:pPr>
                  <w:r w:rsidRPr="0057161C">
                    <w:rPr>
                      <w:b/>
                      <w:sz w:val="18"/>
                      <w:szCs w:val="18"/>
                      <w:lang w:eastAsia="fr-FR"/>
                    </w:rPr>
                    <w:t>Nulle</w:t>
                  </w:r>
                </w:p>
              </w:tc>
              <w:tc>
                <w:tcPr>
                  <w:tcW w:w="1243" w:type="dxa"/>
                  <w:shd w:val="clear" w:color="auto" w:fill="FFFF99"/>
                </w:tcPr>
                <w:p w14:paraId="76196684" w14:textId="77777777" w:rsidR="00574879" w:rsidRPr="0057161C" w:rsidRDefault="00574879" w:rsidP="00A719CA">
                  <w:pPr>
                    <w:suppressAutoHyphens/>
                    <w:jc w:val="center"/>
                    <w:rPr>
                      <w:b/>
                      <w:sz w:val="18"/>
                      <w:szCs w:val="18"/>
                      <w:lang w:eastAsia="fr-FR"/>
                    </w:rPr>
                  </w:pPr>
                  <w:r w:rsidRPr="0057161C">
                    <w:rPr>
                      <w:b/>
                      <w:sz w:val="18"/>
                      <w:szCs w:val="18"/>
                      <w:lang w:eastAsia="fr-FR"/>
                    </w:rPr>
                    <w:t>Faible</w:t>
                  </w:r>
                </w:p>
              </w:tc>
              <w:tc>
                <w:tcPr>
                  <w:tcW w:w="1243" w:type="dxa"/>
                  <w:shd w:val="clear" w:color="auto" w:fill="FBD4B4"/>
                </w:tcPr>
                <w:p w14:paraId="477EBC88" w14:textId="77777777" w:rsidR="00574879" w:rsidRPr="0057161C" w:rsidRDefault="00574879" w:rsidP="00A719CA">
                  <w:pPr>
                    <w:suppressAutoHyphens/>
                    <w:jc w:val="center"/>
                    <w:rPr>
                      <w:b/>
                      <w:sz w:val="18"/>
                      <w:szCs w:val="18"/>
                      <w:lang w:eastAsia="fr-FR"/>
                    </w:rPr>
                  </w:pPr>
                  <w:r w:rsidRPr="0057161C">
                    <w:rPr>
                      <w:b/>
                      <w:sz w:val="18"/>
                      <w:szCs w:val="18"/>
                      <w:lang w:eastAsia="fr-FR"/>
                    </w:rPr>
                    <w:t>Modérée</w:t>
                  </w:r>
                </w:p>
              </w:tc>
              <w:tc>
                <w:tcPr>
                  <w:tcW w:w="1244" w:type="dxa"/>
                  <w:shd w:val="clear" w:color="auto" w:fill="FF9933"/>
                </w:tcPr>
                <w:p w14:paraId="64137A81" w14:textId="77777777" w:rsidR="00574879" w:rsidRPr="0057161C" w:rsidRDefault="00574879" w:rsidP="00A719CA">
                  <w:pPr>
                    <w:suppressAutoHyphens/>
                    <w:jc w:val="center"/>
                    <w:rPr>
                      <w:b/>
                      <w:sz w:val="18"/>
                      <w:szCs w:val="18"/>
                      <w:lang w:eastAsia="fr-FR"/>
                    </w:rPr>
                  </w:pPr>
                  <w:r w:rsidRPr="0057161C">
                    <w:rPr>
                      <w:b/>
                      <w:sz w:val="18"/>
                      <w:szCs w:val="18"/>
                      <w:lang w:eastAsia="fr-FR"/>
                    </w:rPr>
                    <w:t>Forte</w:t>
                  </w:r>
                </w:p>
              </w:tc>
            </w:tr>
          </w:tbl>
          <w:p w14:paraId="3C41EEED" w14:textId="77777777" w:rsidR="00574879" w:rsidRPr="0057161C" w:rsidRDefault="00574879" w:rsidP="00A719CA">
            <w:pPr>
              <w:suppressAutoHyphens/>
              <w:jc w:val="center"/>
              <w:rPr>
                <w:b/>
                <w:sz w:val="18"/>
                <w:szCs w:val="18"/>
                <w:lang w:eastAsia="fr-FR"/>
              </w:rPr>
            </w:pP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tcPr>
          <w:p w14:paraId="4877D55C" w14:textId="77777777" w:rsidR="00574879" w:rsidRPr="0057161C" w:rsidRDefault="00574879" w:rsidP="00A719CA">
            <w:pPr>
              <w:suppressAutoHyphens/>
              <w:jc w:val="center"/>
              <w:rPr>
                <w:b/>
                <w:sz w:val="18"/>
                <w:szCs w:val="18"/>
                <w:lang w:eastAsia="fr-FR"/>
              </w:rPr>
            </w:pPr>
            <w:r w:rsidRPr="0057161C">
              <w:rPr>
                <w:b/>
                <w:sz w:val="18"/>
                <w:szCs w:val="18"/>
                <w:lang w:eastAsia="fr-FR"/>
              </w:rPr>
              <w:t>OBJECTIFS ENVIRONNEMENTAUX À METTRE EN ŒUVRE POUR LE PROJET</w:t>
            </w:r>
          </w:p>
        </w:tc>
      </w:tr>
      <w:tr w:rsidR="00574879" w:rsidRPr="0057161C" w14:paraId="40585581" w14:textId="77777777" w:rsidTr="00574879">
        <w:trPr>
          <w:cantSplit/>
          <w:trHeight w:val="1175"/>
        </w:trPr>
        <w:tc>
          <w:tcPr>
            <w:tcW w:w="1984" w:type="dxa"/>
            <w:tcBorders>
              <w:top w:val="single" w:sz="4" w:space="0" w:color="auto"/>
              <w:left w:val="single" w:sz="4" w:space="0" w:color="auto"/>
              <w:bottom w:val="single" w:sz="4" w:space="0" w:color="auto"/>
              <w:right w:val="single" w:sz="4" w:space="0" w:color="auto"/>
            </w:tcBorders>
            <w:vAlign w:val="center"/>
          </w:tcPr>
          <w:p w14:paraId="32AC003C" w14:textId="77777777" w:rsidR="00574879" w:rsidRPr="0057161C" w:rsidRDefault="00574879" w:rsidP="00A719CA">
            <w:pPr>
              <w:suppressAutoHyphens/>
              <w:rPr>
                <w:sz w:val="18"/>
                <w:szCs w:val="18"/>
                <w:lang w:eastAsia="fr-FR"/>
              </w:rPr>
            </w:pPr>
            <w:r w:rsidRPr="0057161C">
              <w:rPr>
                <w:sz w:val="18"/>
                <w:szCs w:val="18"/>
                <w:lang w:eastAsia="fr-FR"/>
              </w:rPr>
              <w:t>Topographie / géologie / Sols</w:t>
            </w:r>
          </w:p>
        </w:tc>
        <w:tc>
          <w:tcPr>
            <w:tcW w:w="5386" w:type="dxa"/>
            <w:tcBorders>
              <w:top w:val="single" w:sz="4" w:space="0" w:color="auto"/>
              <w:left w:val="single" w:sz="4" w:space="0" w:color="auto"/>
              <w:bottom w:val="single" w:sz="4" w:space="0" w:color="auto"/>
              <w:right w:val="single" w:sz="4" w:space="0" w:color="auto"/>
            </w:tcBorders>
            <w:shd w:val="clear" w:color="auto" w:fill="EAF1DD"/>
            <w:vAlign w:val="center"/>
          </w:tcPr>
          <w:p w14:paraId="0B91D325"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 xml:space="preserve">Le terrain est situé entre 80 et 86 m NGF avec une pente faible en direction du Nord. </w:t>
            </w:r>
            <w:r w:rsidR="00CC21E9">
              <w:rPr>
                <w:rFonts w:asciiTheme="minorHAnsi" w:hAnsiTheme="minorHAnsi"/>
                <w:szCs w:val="18"/>
              </w:rPr>
              <w:t>L’hôpital</w:t>
            </w:r>
            <w:r w:rsidRPr="0057161C">
              <w:rPr>
                <w:rFonts w:asciiTheme="minorHAnsi" w:hAnsiTheme="minorHAnsi"/>
                <w:szCs w:val="18"/>
              </w:rPr>
              <w:t xml:space="preserve"> est situé sur le plateau constitué de marnes et calcaires du sannoisien. </w:t>
            </w:r>
          </w:p>
          <w:p w14:paraId="745DE1A5" w14:textId="3C15F53C" w:rsidR="00574879" w:rsidRPr="0057161C" w:rsidRDefault="00574879" w:rsidP="00A719CA">
            <w:pPr>
              <w:pStyle w:val="normaltableau"/>
              <w:suppressAutoHyphens/>
              <w:rPr>
                <w:rFonts w:asciiTheme="minorHAnsi" w:hAnsiTheme="minorHAnsi"/>
                <w:szCs w:val="18"/>
              </w:rPr>
            </w:pPr>
          </w:p>
        </w:tc>
        <w:tc>
          <w:tcPr>
            <w:tcW w:w="2835" w:type="dxa"/>
            <w:tcBorders>
              <w:top w:val="single" w:sz="4" w:space="0" w:color="auto"/>
              <w:left w:val="single" w:sz="4" w:space="0" w:color="auto"/>
              <w:bottom w:val="single" w:sz="4" w:space="0" w:color="auto"/>
              <w:right w:val="single" w:sz="4" w:space="0" w:color="auto"/>
            </w:tcBorders>
            <w:vAlign w:val="center"/>
          </w:tcPr>
          <w:p w14:paraId="50A6616A"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 xml:space="preserve">S’inspirer de la topographie du site pour limiter au maximum les mouvements de terre. </w:t>
            </w:r>
          </w:p>
          <w:p w14:paraId="19F3FDB2"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Prendre en compte la nature des matériaux dans la conception du projet.</w:t>
            </w:r>
          </w:p>
        </w:tc>
      </w:tr>
      <w:tr w:rsidR="00574879" w:rsidRPr="0057161C" w14:paraId="24DE35B3" w14:textId="77777777" w:rsidTr="000E334B">
        <w:trPr>
          <w:cantSplit/>
          <w:trHeight w:val="850"/>
        </w:trPr>
        <w:tc>
          <w:tcPr>
            <w:tcW w:w="1984" w:type="dxa"/>
            <w:tcBorders>
              <w:top w:val="single" w:sz="4" w:space="0" w:color="auto"/>
              <w:left w:val="single" w:sz="4" w:space="0" w:color="auto"/>
              <w:bottom w:val="single" w:sz="4" w:space="0" w:color="auto"/>
              <w:right w:val="single" w:sz="4" w:space="0" w:color="auto"/>
            </w:tcBorders>
            <w:vAlign w:val="center"/>
          </w:tcPr>
          <w:p w14:paraId="17D5066A" w14:textId="77777777" w:rsidR="00574879" w:rsidRPr="0057161C" w:rsidRDefault="00574879" w:rsidP="00A719CA">
            <w:pPr>
              <w:suppressAutoHyphens/>
              <w:rPr>
                <w:sz w:val="18"/>
                <w:szCs w:val="18"/>
                <w:lang w:eastAsia="fr-FR"/>
              </w:rPr>
            </w:pPr>
            <w:r w:rsidRPr="0057161C">
              <w:rPr>
                <w:sz w:val="18"/>
                <w:szCs w:val="18"/>
                <w:lang w:eastAsia="fr-FR"/>
              </w:rPr>
              <w:t>Eaux souterraines</w:t>
            </w:r>
          </w:p>
        </w:tc>
        <w:tc>
          <w:tcPr>
            <w:tcW w:w="5386"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263CE19" w14:textId="316DD68A" w:rsidR="00574879" w:rsidRPr="0057161C" w:rsidRDefault="00CC21E9" w:rsidP="00A719CA">
            <w:pPr>
              <w:pStyle w:val="normaltableau"/>
              <w:suppressAutoHyphens/>
              <w:rPr>
                <w:rFonts w:asciiTheme="minorHAnsi" w:hAnsiTheme="minorHAnsi"/>
                <w:szCs w:val="18"/>
              </w:rPr>
            </w:pPr>
            <w:r>
              <w:rPr>
                <w:rFonts w:asciiTheme="minorHAnsi" w:hAnsiTheme="minorHAnsi"/>
                <w:szCs w:val="18"/>
              </w:rPr>
              <w:t xml:space="preserve">Le site </w:t>
            </w:r>
            <w:r w:rsidR="00574879" w:rsidRPr="0057161C">
              <w:rPr>
                <w:rFonts w:asciiTheme="minorHAnsi" w:hAnsiTheme="minorHAnsi"/>
                <w:szCs w:val="18"/>
              </w:rPr>
              <w:t xml:space="preserve">est concerné par la masse d’eau souterraine à l’affleurement FRGG085, </w:t>
            </w:r>
            <w:r w:rsidR="00574879" w:rsidRPr="0057161C">
              <w:rPr>
                <w:rFonts w:asciiTheme="minorHAnsi" w:hAnsiTheme="minorHAnsi"/>
                <w:i/>
                <w:szCs w:val="18"/>
              </w:rPr>
              <w:t>Craie du Séno-Turonien du BV du Cher</w:t>
            </w:r>
            <w:r w:rsidR="00574879" w:rsidRPr="0057161C">
              <w:rPr>
                <w:rFonts w:asciiTheme="minorHAnsi" w:hAnsiTheme="minorHAnsi"/>
                <w:szCs w:val="18"/>
              </w:rPr>
              <w:t xml:space="preserve"> et à proximité de la masse d’eau souterraine FRGG095, </w:t>
            </w:r>
            <w:r w:rsidR="00574879" w:rsidRPr="0057161C">
              <w:rPr>
                <w:rFonts w:asciiTheme="minorHAnsi" w:hAnsiTheme="minorHAnsi"/>
                <w:i/>
                <w:szCs w:val="18"/>
              </w:rPr>
              <w:t>Sables et calcaires lacustres des bassins tertiaires de Touraine</w:t>
            </w:r>
            <w:r w:rsidR="00574879" w:rsidRPr="0057161C">
              <w:rPr>
                <w:rFonts w:asciiTheme="minorHAnsi" w:hAnsiTheme="minorHAnsi"/>
                <w:szCs w:val="18"/>
              </w:rPr>
              <w:t xml:space="preserve">. </w:t>
            </w:r>
          </w:p>
          <w:p w14:paraId="29E67AC3"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L’atteinte des bons états chimique et quantitatif est fixée à 2015 pour cette masse d’eau selon le SDAGE (masse d’eau évaluée en bon état en juillet 2015).</w:t>
            </w:r>
          </w:p>
          <w:p w14:paraId="0A0050FA"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La sensibilité aux inondations par remontée de nappe est très faible à inexistante dans la zone d’étude.</w:t>
            </w:r>
          </w:p>
          <w:p w14:paraId="492F3AE5" w14:textId="77777777" w:rsidR="00574879" w:rsidRPr="0057161C" w:rsidRDefault="00574879" w:rsidP="00A719CA">
            <w:pPr>
              <w:suppressAutoHyphens/>
              <w:rPr>
                <w:sz w:val="18"/>
                <w:szCs w:val="18"/>
                <w:lang w:eastAsia="fr-FR"/>
              </w:rPr>
            </w:pPr>
            <w:r w:rsidRPr="0057161C">
              <w:rPr>
                <w:sz w:val="18"/>
                <w:szCs w:val="18"/>
                <w:lang w:eastAsia="fr-FR"/>
              </w:rPr>
              <w:t xml:space="preserve">Le niveau des plus hautes eaux de la nappe est à déterminer. Un niveau d’eau a été relevé à 10 m de profondeur les 5, 6 et 7 octobre 1968 d’après les données disponibles sur infoterre (BRGM). </w:t>
            </w:r>
          </w:p>
          <w:p w14:paraId="33F3463F"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Présence d’un captage d’eau potable par prélèvement dans les eaux souterraines (nappe du Cénomanien) à proximité immédiate du projet : Station de Rosnay – profondeur : 225 m</w:t>
            </w:r>
          </w:p>
        </w:tc>
        <w:tc>
          <w:tcPr>
            <w:tcW w:w="2835" w:type="dxa"/>
            <w:tcBorders>
              <w:top w:val="single" w:sz="4" w:space="0" w:color="auto"/>
              <w:left w:val="single" w:sz="4" w:space="0" w:color="auto"/>
              <w:bottom w:val="single" w:sz="4" w:space="0" w:color="auto"/>
              <w:right w:val="single" w:sz="4" w:space="0" w:color="auto"/>
            </w:tcBorders>
            <w:vAlign w:val="center"/>
          </w:tcPr>
          <w:p w14:paraId="16DABDAD"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Préserver la qualité et les écoulements des eaux souterraines aux abords du projet tant en phase chantier qu’en phase exploitation.</w:t>
            </w:r>
          </w:p>
          <w:p w14:paraId="60AB40B4" w14:textId="77777777" w:rsidR="00574879" w:rsidRPr="0057161C" w:rsidRDefault="000E334B" w:rsidP="00A719CA">
            <w:pPr>
              <w:pStyle w:val="normaltableau"/>
              <w:suppressAutoHyphens/>
              <w:rPr>
                <w:rFonts w:asciiTheme="minorHAnsi" w:hAnsiTheme="minorHAnsi"/>
                <w:szCs w:val="18"/>
              </w:rPr>
            </w:pPr>
            <w:r>
              <w:rPr>
                <w:rFonts w:asciiTheme="minorHAnsi" w:hAnsiTheme="minorHAnsi"/>
                <w:szCs w:val="18"/>
              </w:rPr>
              <w:t>Ne pas modifier l’équilibre quantitatif de la nappe</w:t>
            </w:r>
            <w:r w:rsidR="00574879" w:rsidRPr="0057161C">
              <w:rPr>
                <w:rFonts w:asciiTheme="minorHAnsi" w:hAnsiTheme="minorHAnsi"/>
                <w:szCs w:val="18"/>
              </w:rPr>
              <w:t xml:space="preserve">. </w:t>
            </w:r>
          </w:p>
        </w:tc>
      </w:tr>
      <w:tr w:rsidR="00574879" w:rsidRPr="0057161C" w14:paraId="2833B97B" w14:textId="77777777" w:rsidTr="000E334B">
        <w:trPr>
          <w:cantSplit/>
          <w:trHeight w:val="794"/>
        </w:trPr>
        <w:tc>
          <w:tcPr>
            <w:tcW w:w="1984" w:type="dxa"/>
            <w:tcBorders>
              <w:top w:val="single" w:sz="4" w:space="0" w:color="auto"/>
              <w:left w:val="single" w:sz="4" w:space="0" w:color="auto"/>
              <w:bottom w:val="single" w:sz="4" w:space="0" w:color="auto"/>
              <w:right w:val="single" w:sz="4" w:space="0" w:color="auto"/>
            </w:tcBorders>
            <w:vAlign w:val="center"/>
          </w:tcPr>
          <w:p w14:paraId="7BBED49D" w14:textId="77777777" w:rsidR="00574879" w:rsidRPr="0057161C" w:rsidRDefault="00574879" w:rsidP="00A719CA">
            <w:pPr>
              <w:suppressAutoHyphens/>
              <w:rPr>
                <w:sz w:val="18"/>
                <w:szCs w:val="18"/>
                <w:lang w:eastAsia="fr-FR"/>
              </w:rPr>
            </w:pPr>
            <w:r w:rsidRPr="0057161C">
              <w:rPr>
                <w:sz w:val="18"/>
                <w:szCs w:val="18"/>
                <w:lang w:eastAsia="fr-FR"/>
              </w:rPr>
              <w:t>Eaux superficielles</w:t>
            </w:r>
          </w:p>
        </w:tc>
        <w:tc>
          <w:tcPr>
            <w:tcW w:w="5386"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2EF7AE7" w14:textId="464558AC"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 xml:space="preserve">Aucun cours d’eau n’est présent </w:t>
            </w:r>
            <w:r w:rsidR="00A719CA">
              <w:rPr>
                <w:rFonts w:asciiTheme="minorHAnsi" w:hAnsiTheme="minorHAnsi"/>
                <w:szCs w:val="18"/>
              </w:rPr>
              <w:t>dans ou à proximité immédiate</w:t>
            </w:r>
            <w:r w:rsidRPr="0057161C">
              <w:rPr>
                <w:rFonts w:asciiTheme="minorHAnsi" w:hAnsiTheme="minorHAnsi"/>
                <w:szCs w:val="18"/>
              </w:rPr>
              <w:t>.</w:t>
            </w:r>
          </w:p>
          <w:p w14:paraId="184AD11A" w14:textId="6D67A446"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Aucun risque inondation n’est connu.</w:t>
            </w:r>
            <w:r>
              <w:rPr>
                <w:rFonts w:asciiTheme="minorHAnsi" w:hAnsiTheme="minorHAnsi"/>
                <w:szCs w:val="18"/>
              </w:rPr>
              <w:t xml:space="preserve"> L’exutoire du réseau d’eaux pluviales traversant est le Petit Cher</w:t>
            </w:r>
          </w:p>
        </w:tc>
        <w:tc>
          <w:tcPr>
            <w:tcW w:w="2835" w:type="dxa"/>
            <w:tcBorders>
              <w:top w:val="single" w:sz="4" w:space="0" w:color="auto"/>
              <w:left w:val="single" w:sz="4" w:space="0" w:color="auto"/>
              <w:bottom w:val="single" w:sz="4" w:space="0" w:color="auto"/>
              <w:right w:val="single" w:sz="4" w:space="0" w:color="auto"/>
            </w:tcBorders>
            <w:vAlign w:val="center"/>
          </w:tcPr>
          <w:p w14:paraId="09449C7A" w14:textId="77777777" w:rsidR="00574879" w:rsidRPr="0057161C" w:rsidRDefault="000E334B" w:rsidP="00A719CA">
            <w:pPr>
              <w:pStyle w:val="normaltableau"/>
              <w:suppressAutoHyphens/>
              <w:rPr>
                <w:rFonts w:asciiTheme="minorHAnsi" w:hAnsiTheme="minorHAnsi"/>
                <w:szCs w:val="18"/>
              </w:rPr>
            </w:pPr>
            <w:r>
              <w:rPr>
                <w:rFonts w:asciiTheme="minorHAnsi" w:hAnsiTheme="minorHAnsi"/>
                <w:szCs w:val="18"/>
              </w:rPr>
              <w:t>Respect des objectifs de bon état écologique</w:t>
            </w:r>
            <w:r w:rsidR="00574879">
              <w:rPr>
                <w:rFonts w:asciiTheme="minorHAnsi" w:hAnsiTheme="minorHAnsi"/>
                <w:szCs w:val="18"/>
              </w:rPr>
              <w:t xml:space="preserve"> du Petit Cher</w:t>
            </w:r>
          </w:p>
        </w:tc>
      </w:tr>
      <w:tr w:rsidR="00574879" w:rsidRPr="0057161C" w14:paraId="4BAB4402" w14:textId="77777777" w:rsidTr="00A713EB">
        <w:trPr>
          <w:cantSplit/>
          <w:trHeight w:val="907"/>
        </w:trPr>
        <w:tc>
          <w:tcPr>
            <w:tcW w:w="1984" w:type="dxa"/>
            <w:tcBorders>
              <w:top w:val="single" w:sz="4" w:space="0" w:color="auto"/>
              <w:left w:val="single" w:sz="4" w:space="0" w:color="auto"/>
              <w:bottom w:val="single" w:sz="4" w:space="0" w:color="auto"/>
              <w:right w:val="single" w:sz="4" w:space="0" w:color="auto"/>
            </w:tcBorders>
            <w:vAlign w:val="center"/>
            <w:hideMark/>
          </w:tcPr>
          <w:p w14:paraId="635F7042" w14:textId="77777777" w:rsidR="00574879" w:rsidRPr="0057161C" w:rsidRDefault="00574879" w:rsidP="00A719CA">
            <w:pPr>
              <w:suppressAutoHyphens/>
              <w:rPr>
                <w:sz w:val="18"/>
                <w:szCs w:val="18"/>
                <w:lang w:eastAsia="fr-FR"/>
              </w:rPr>
            </w:pPr>
            <w:r w:rsidRPr="0057161C">
              <w:rPr>
                <w:sz w:val="18"/>
                <w:szCs w:val="18"/>
                <w:lang w:eastAsia="fr-FR"/>
              </w:rPr>
              <w:t>Risques naturels</w:t>
            </w:r>
          </w:p>
        </w:tc>
        <w:tc>
          <w:tcPr>
            <w:tcW w:w="5386" w:type="dxa"/>
            <w:tcBorders>
              <w:top w:val="single" w:sz="4" w:space="0" w:color="auto"/>
              <w:left w:val="single" w:sz="4" w:space="0" w:color="auto"/>
              <w:bottom w:val="single" w:sz="4" w:space="0" w:color="auto"/>
              <w:right w:val="single" w:sz="4" w:space="0" w:color="auto"/>
            </w:tcBorders>
            <w:shd w:val="clear" w:color="auto" w:fill="FFFF99"/>
            <w:vAlign w:val="center"/>
            <w:hideMark/>
          </w:tcPr>
          <w:p w14:paraId="5F62863E"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Le site du projet est :</w:t>
            </w:r>
          </w:p>
          <w:p w14:paraId="61C4D270"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 xml:space="preserve">en zone de sismicité 2, </w:t>
            </w:r>
            <w:r w:rsidRPr="0057161C">
              <w:rPr>
                <w:rFonts w:asciiTheme="minorHAnsi" w:hAnsiTheme="minorHAnsi"/>
                <w:i/>
                <w:sz w:val="18"/>
                <w:szCs w:val="18"/>
              </w:rPr>
              <w:t>faible</w:t>
            </w:r>
            <w:r w:rsidRPr="0057161C">
              <w:rPr>
                <w:rFonts w:asciiTheme="minorHAnsi" w:hAnsiTheme="minorHAnsi"/>
                <w:sz w:val="18"/>
                <w:szCs w:val="18"/>
              </w:rPr>
              <w:t>,</w:t>
            </w:r>
          </w:p>
          <w:p w14:paraId="56C9EB54"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pour partie en secteur d’aléa retrait / gonflement des argiles moyen,</w:t>
            </w:r>
          </w:p>
          <w:p w14:paraId="1B55CAC9"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hors zone de risque mouvements de terrain,</w:t>
            </w:r>
          </w:p>
          <w:p w14:paraId="45514F9F"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hors zone de risque inondation.</w:t>
            </w:r>
          </w:p>
        </w:tc>
        <w:tc>
          <w:tcPr>
            <w:tcW w:w="2835" w:type="dxa"/>
            <w:tcBorders>
              <w:top w:val="single" w:sz="4" w:space="0" w:color="auto"/>
              <w:left w:val="single" w:sz="4" w:space="0" w:color="auto"/>
              <w:bottom w:val="single" w:sz="4" w:space="0" w:color="auto"/>
              <w:right w:val="single" w:sz="4" w:space="0" w:color="auto"/>
            </w:tcBorders>
            <w:vAlign w:val="center"/>
          </w:tcPr>
          <w:p w14:paraId="5B684EFE"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Prendre en compte les risques sismiques et de retrait / gonflement des argiles.</w:t>
            </w:r>
          </w:p>
        </w:tc>
      </w:tr>
      <w:tr w:rsidR="00574879" w:rsidRPr="0057161C" w14:paraId="05694C54" w14:textId="77777777" w:rsidTr="00A713EB">
        <w:trPr>
          <w:cantSplit/>
          <w:trHeight w:val="1928"/>
        </w:trPr>
        <w:tc>
          <w:tcPr>
            <w:tcW w:w="1984" w:type="dxa"/>
            <w:tcBorders>
              <w:top w:val="single" w:sz="4" w:space="0" w:color="auto"/>
              <w:left w:val="single" w:sz="4" w:space="0" w:color="auto"/>
              <w:bottom w:val="single" w:sz="4" w:space="0" w:color="auto"/>
              <w:right w:val="single" w:sz="4" w:space="0" w:color="auto"/>
            </w:tcBorders>
            <w:vAlign w:val="center"/>
            <w:hideMark/>
          </w:tcPr>
          <w:p w14:paraId="045CE37C" w14:textId="77777777" w:rsidR="00574879" w:rsidRPr="0057161C" w:rsidRDefault="00574879" w:rsidP="00A719CA">
            <w:pPr>
              <w:suppressAutoHyphens/>
              <w:rPr>
                <w:sz w:val="18"/>
                <w:szCs w:val="18"/>
                <w:lang w:eastAsia="fr-FR"/>
              </w:rPr>
            </w:pPr>
            <w:r w:rsidRPr="0057161C">
              <w:rPr>
                <w:sz w:val="18"/>
                <w:szCs w:val="18"/>
                <w:lang w:eastAsia="fr-FR"/>
              </w:rPr>
              <w:lastRenderedPageBreak/>
              <w:t>Patrimoine naturel : périmètres à statut</w:t>
            </w:r>
          </w:p>
        </w:tc>
        <w:tc>
          <w:tcPr>
            <w:tcW w:w="5386"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7A8FCEF4"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Le secteur d</w:t>
            </w:r>
            <w:r w:rsidRPr="0057161C">
              <w:rPr>
                <w:rStyle w:val="normaltableauCar"/>
                <w:rFonts w:asciiTheme="minorHAnsi" w:hAnsiTheme="minorHAnsi"/>
                <w:szCs w:val="18"/>
              </w:rPr>
              <w:t>u</w:t>
            </w:r>
            <w:r w:rsidRPr="0057161C">
              <w:rPr>
                <w:rFonts w:asciiTheme="minorHAnsi" w:hAnsiTheme="minorHAnsi"/>
                <w:szCs w:val="18"/>
              </w:rPr>
              <w:t xml:space="preserve"> projet n’est concerné par aucun périmètre à statut pour la protection du patrimoine naturel.</w:t>
            </w:r>
          </w:p>
          <w:p w14:paraId="7A036EB5"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Les secteurs protégés les plus proches sont :</w:t>
            </w:r>
          </w:p>
          <w:p w14:paraId="70BB108F"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 xml:space="preserve">ZNIEFF de type I 240009725 Par et coteaux de Veretz, à 6,5 km à l’Est, </w:t>
            </w:r>
          </w:p>
          <w:p w14:paraId="53773310"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ZNIEFF de type I 240009700 Ilots et grèves à sternes de l’agglomération tourangelle, à 5,5 km au Nord</w:t>
            </w:r>
          </w:p>
          <w:p w14:paraId="1EEEC30F"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ZNIEFF de type II 240031295 Loire tourangelle, à 5,5 km au Nord,</w:t>
            </w:r>
          </w:p>
          <w:p w14:paraId="48BDCC8C"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 xml:space="preserve">Vallée de Loire d’Indre et Loire, classé site Natura 2000 FR2410012 au titre de la directive Oiseaux, à 5,7 km au Nord. </w:t>
            </w:r>
          </w:p>
          <w:p w14:paraId="345CF63E"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La Loire de Candes Saint Martin à Mosnes, classé site Natura 2000 FR240058 au titre de la directive Habitat, à 5,7 km au Nord</w:t>
            </w:r>
          </w:p>
        </w:tc>
        <w:tc>
          <w:tcPr>
            <w:tcW w:w="2835" w:type="dxa"/>
            <w:tcBorders>
              <w:top w:val="single" w:sz="4" w:space="0" w:color="auto"/>
              <w:left w:val="single" w:sz="4" w:space="0" w:color="auto"/>
              <w:bottom w:val="single" w:sz="4" w:space="0" w:color="auto"/>
              <w:right w:val="single" w:sz="4" w:space="0" w:color="auto"/>
            </w:tcBorders>
            <w:vAlign w:val="center"/>
          </w:tcPr>
          <w:p w14:paraId="6D5F8B20"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Ne pas avoir d’incidences significatives, même indirectes, sur le site Natura 2000 proche et sur les espèces et habitats naturels caractéristiques de ce site.</w:t>
            </w:r>
          </w:p>
        </w:tc>
      </w:tr>
      <w:tr w:rsidR="00574879" w:rsidRPr="0057161C" w14:paraId="5373D15E" w14:textId="77777777" w:rsidTr="00153D1F">
        <w:trPr>
          <w:cantSplit/>
          <w:trHeight w:val="1077"/>
        </w:trPr>
        <w:tc>
          <w:tcPr>
            <w:tcW w:w="1984" w:type="dxa"/>
            <w:tcBorders>
              <w:top w:val="single" w:sz="4" w:space="0" w:color="auto"/>
              <w:left w:val="single" w:sz="4" w:space="0" w:color="auto"/>
              <w:bottom w:val="single" w:sz="4" w:space="0" w:color="auto"/>
              <w:right w:val="single" w:sz="4" w:space="0" w:color="auto"/>
            </w:tcBorders>
            <w:vAlign w:val="center"/>
            <w:hideMark/>
          </w:tcPr>
          <w:p w14:paraId="33A1F62D" w14:textId="77777777" w:rsidR="00574879" w:rsidRPr="0057161C" w:rsidRDefault="00574879" w:rsidP="00A719CA">
            <w:pPr>
              <w:suppressAutoHyphens/>
              <w:rPr>
                <w:sz w:val="18"/>
                <w:szCs w:val="18"/>
                <w:lang w:eastAsia="fr-FR"/>
              </w:rPr>
            </w:pPr>
            <w:r w:rsidRPr="0057161C">
              <w:rPr>
                <w:sz w:val="18"/>
                <w:szCs w:val="18"/>
                <w:lang w:eastAsia="fr-FR"/>
              </w:rPr>
              <w:t>Patrimoine naturel : enjeux écologiques</w:t>
            </w:r>
          </w:p>
        </w:tc>
        <w:tc>
          <w:tcPr>
            <w:tcW w:w="5386"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676DF702" w14:textId="77777777" w:rsidR="00574879" w:rsidRPr="0057161C" w:rsidRDefault="00A713EB" w:rsidP="00A719CA">
            <w:pPr>
              <w:pStyle w:val="normaltableau"/>
              <w:suppressAutoHyphens/>
              <w:rPr>
                <w:rFonts w:asciiTheme="minorHAnsi" w:hAnsiTheme="minorHAnsi"/>
                <w:szCs w:val="18"/>
              </w:rPr>
            </w:pPr>
            <w:r>
              <w:rPr>
                <w:rFonts w:asciiTheme="minorHAnsi" w:hAnsiTheme="minorHAnsi"/>
                <w:szCs w:val="18"/>
              </w:rPr>
              <w:t>Les terrains d’assiette des</w:t>
            </w:r>
            <w:r w:rsidR="00574879" w:rsidRPr="0057161C">
              <w:rPr>
                <w:rFonts w:asciiTheme="minorHAnsi" w:hAnsiTheme="minorHAnsi"/>
                <w:szCs w:val="18"/>
              </w:rPr>
              <w:t xml:space="preserve"> projet</w:t>
            </w:r>
            <w:r>
              <w:rPr>
                <w:rFonts w:asciiTheme="minorHAnsi" w:hAnsiTheme="minorHAnsi"/>
                <w:szCs w:val="18"/>
              </w:rPr>
              <w:t xml:space="preserve">s de parking </w:t>
            </w:r>
            <w:r w:rsidR="00574879" w:rsidRPr="0057161C">
              <w:rPr>
                <w:rFonts w:asciiTheme="minorHAnsi" w:hAnsiTheme="minorHAnsi"/>
                <w:szCs w:val="18"/>
              </w:rPr>
              <w:t>sont d</w:t>
            </w:r>
            <w:r>
              <w:rPr>
                <w:rFonts w:asciiTheme="minorHAnsi" w:hAnsiTheme="minorHAnsi"/>
                <w:szCs w:val="18"/>
              </w:rPr>
              <w:t>es espaces verts anthropisés</w:t>
            </w:r>
            <w:r w:rsidR="00574879" w:rsidRPr="0057161C">
              <w:rPr>
                <w:rFonts w:asciiTheme="minorHAnsi" w:hAnsiTheme="minorHAnsi"/>
                <w:szCs w:val="18"/>
              </w:rPr>
              <w:t>.</w:t>
            </w:r>
          </w:p>
          <w:p w14:paraId="117FFCC6" w14:textId="77777777" w:rsidR="00A713EB" w:rsidRPr="0057161C" w:rsidRDefault="00A713EB" w:rsidP="00A719CA">
            <w:pPr>
              <w:pStyle w:val="normaltableau"/>
              <w:suppressAutoHyphens/>
              <w:rPr>
                <w:rFonts w:asciiTheme="minorHAnsi" w:hAnsiTheme="minorHAnsi"/>
                <w:szCs w:val="18"/>
              </w:rPr>
            </w:pPr>
          </w:p>
          <w:p w14:paraId="7610E871" w14:textId="5639BEE7" w:rsidR="00574879" w:rsidRPr="0057161C" w:rsidRDefault="00574879" w:rsidP="008B70EE">
            <w:pPr>
              <w:suppressAutoHyphens/>
              <w:rPr>
                <w:sz w:val="18"/>
                <w:szCs w:val="18"/>
                <w:lang w:eastAsia="fr-FR"/>
              </w:rPr>
            </w:pPr>
            <w:r w:rsidRPr="0057161C">
              <w:rPr>
                <w:sz w:val="18"/>
                <w:szCs w:val="18"/>
                <w:lang w:eastAsia="fr-FR"/>
              </w:rPr>
              <w:t>Parmi les sous trames écologiques identifiées dans le Schéma Régional de Cohérence Écologiqu</w:t>
            </w:r>
            <w:r w:rsidR="00CC21E9">
              <w:rPr>
                <w:sz w:val="18"/>
                <w:szCs w:val="18"/>
                <w:lang w:eastAsia="fr-FR"/>
              </w:rPr>
              <w:t>e, aucune ne traverse le site</w:t>
            </w:r>
            <w:r w:rsidR="008B70EE">
              <w:rPr>
                <w:sz w:val="18"/>
                <w:szCs w:val="18"/>
                <w:lang w:eastAsia="fr-FR"/>
              </w:rPr>
              <w:t xml:space="preserve">. </w:t>
            </w:r>
            <w:r w:rsidRPr="0057161C">
              <w:rPr>
                <w:sz w:val="18"/>
                <w:szCs w:val="18"/>
                <w:lang w:eastAsia="fr-FR"/>
              </w:rPr>
              <w:t>Seule la sous trame des lisières et pelouses sèches sur sols calcaires p</w:t>
            </w:r>
            <w:r w:rsidR="00A719CA">
              <w:rPr>
                <w:sz w:val="18"/>
                <w:szCs w:val="18"/>
                <w:lang w:eastAsia="fr-FR"/>
              </w:rPr>
              <w:t>asse à proximité du site.</w:t>
            </w:r>
          </w:p>
        </w:tc>
        <w:tc>
          <w:tcPr>
            <w:tcW w:w="2835" w:type="dxa"/>
            <w:tcBorders>
              <w:top w:val="single" w:sz="4" w:space="0" w:color="auto"/>
              <w:left w:val="single" w:sz="4" w:space="0" w:color="auto"/>
              <w:bottom w:val="single" w:sz="4" w:space="0" w:color="auto"/>
              <w:right w:val="single" w:sz="4" w:space="0" w:color="auto"/>
            </w:tcBorders>
            <w:vAlign w:val="center"/>
          </w:tcPr>
          <w:p w14:paraId="01B23B91"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Ne pas introduire d’espèces invasives ou non locales dans le cadre des aménagements paysagers.</w:t>
            </w:r>
          </w:p>
          <w:p w14:paraId="2DA3D2F6" w14:textId="77777777" w:rsidR="00574879" w:rsidRPr="0057161C" w:rsidRDefault="00574879" w:rsidP="00A719CA">
            <w:pPr>
              <w:pStyle w:val="normaltableau"/>
              <w:suppressAutoHyphens/>
              <w:rPr>
                <w:rFonts w:asciiTheme="minorHAnsi" w:hAnsiTheme="minorHAnsi"/>
                <w:szCs w:val="18"/>
              </w:rPr>
            </w:pPr>
          </w:p>
          <w:p w14:paraId="00E1046F" w14:textId="77777777" w:rsidR="00574879" w:rsidRPr="0057161C" w:rsidRDefault="00A713EB" w:rsidP="00A719CA">
            <w:pPr>
              <w:pStyle w:val="normaltableau"/>
              <w:suppressAutoHyphens/>
              <w:rPr>
                <w:rFonts w:asciiTheme="minorHAnsi" w:hAnsiTheme="minorHAnsi"/>
                <w:szCs w:val="18"/>
              </w:rPr>
            </w:pPr>
            <w:r>
              <w:rPr>
                <w:rFonts w:asciiTheme="minorHAnsi" w:hAnsiTheme="minorHAnsi"/>
                <w:szCs w:val="18"/>
              </w:rPr>
              <w:t>Eradiquer et ne pas propager les espèces envahissantes présentes en phase chantier</w:t>
            </w:r>
            <w:r w:rsidR="00574879" w:rsidRPr="0057161C">
              <w:rPr>
                <w:rFonts w:asciiTheme="minorHAnsi" w:hAnsiTheme="minorHAnsi"/>
                <w:szCs w:val="18"/>
              </w:rPr>
              <w:t>.</w:t>
            </w:r>
            <w:r>
              <w:rPr>
                <w:rFonts w:asciiTheme="minorHAnsi" w:hAnsiTheme="minorHAnsi"/>
                <w:szCs w:val="18"/>
              </w:rPr>
              <w:t xml:space="preserve"> </w:t>
            </w:r>
          </w:p>
        </w:tc>
      </w:tr>
      <w:tr w:rsidR="00574879" w:rsidRPr="0057161C" w14:paraId="1EE9D453" w14:textId="77777777" w:rsidTr="00153D1F">
        <w:trPr>
          <w:cantSplit/>
          <w:trHeight w:val="2211"/>
        </w:trPr>
        <w:tc>
          <w:tcPr>
            <w:tcW w:w="1984" w:type="dxa"/>
            <w:tcBorders>
              <w:top w:val="single" w:sz="4" w:space="0" w:color="auto"/>
              <w:left w:val="single" w:sz="4" w:space="0" w:color="auto"/>
              <w:bottom w:val="single" w:sz="4" w:space="0" w:color="auto"/>
              <w:right w:val="single" w:sz="4" w:space="0" w:color="auto"/>
            </w:tcBorders>
            <w:vAlign w:val="center"/>
            <w:hideMark/>
          </w:tcPr>
          <w:p w14:paraId="1D33E216" w14:textId="77777777" w:rsidR="00574879" w:rsidRPr="0057161C" w:rsidRDefault="00574879" w:rsidP="00A719CA">
            <w:pPr>
              <w:suppressAutoHyphens/>
              <w:rPr>
                <w:sz w:val="18"/>
                <w:szCs w:val="18"/>
                <w:lang w:eastAsia="fr-FR"/>
              </w:rPr>
            </w:pPr>
            <w:r w:rsidRPr="0057161C">
              <w:rPr>
                <w:sz w:val="18"/>
                <w:szCs w:val="18"/>
                <w:lang w:eastAsia="fr-FR"/>
              </w:rPr>
              <w:t>Environnement humain du site / Occupation des sols / Desserte</w:t>
            </w:r>
          </w:p>
        </w:tc>
        <w:tc>
          <w:tcPr>
            <w:tcW w:w="5386"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6A752A40" w14:textId="01BFE69B"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 xml:space="preserve">Le site est un espace urbanisé limité </w:t>
            </w:r>
            <w:r w:rsidR="00153D1F">
              <w:rPr>
                <w:rFonts w:asciiTheme="minorHAnsi" w:hAnsiTheme="minorHAnsi"/>
                <w:szCs w:val="18"/>
              </w:rPr>
              <w:t>a</w:t>
            </w:r>
            <w:r w:rsidRPr="0057161C">
              <w:rPr>
                <w:rFonts w:asciiTheme="minorHAnsi" w:hAnsiTheme="minorHAnsi"/>
                <w:szCs w:val="18"/>
              </w:rPr>
              <w:t>u Sud par l’Avenue de la République et par des lotissements au Nord, à l’Est et à l’Ouest. L’autoroute A10 est sit</w:t>
            </w:r>
            <w:r w:rsidR="00CC21E9">
              <w:rPr>
                <w:rFonts w:asciiTheme="minorHAnsi" w:hAnsiTheme="minorHAnsi"/>
                <w:szCs w:val="18"/>
              </w:rPr>
              <w:t xml:space="preserve">uée à 400 m à l’Ouest du site </w:t>
            </w:r>
            <w:r w:rsidRPr="0057161C">
              <w:rPr>
                <w:rFonts w:asciiTheme="minorHAnsi" w:hAnsiTheme="minorHAnsi"/>
                <w:szCs w:val="18"/>
              </w:rPr>
              <w:t xml:space="preserve">(péage de Chambray). </w:t>
            </w:r>
          </w:p>
          <w:p w14:paraId="2BE2C54C"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Le secteur est dominé par un habitat pavillonnaire de niveau R+1, et une végétation anthropique bien présente en pourtour des const</w:t>
            </w:r>
            <w:r w:rsidR="00153D1F">
              <w:rPr>
                <w:rFonts w:asciiTheme="minorHAnsi" w:hAnsiTheme="minorHAnsi"/>
                <w:szCs w:val="18"/>
              </w:rPr>
              <w:t>ructions et en alignement le long</w:t>
            </w:r>
            <w:r w:rsidRPr="0057161C">
              <w:rPr>
                <w:rFonts w:asciiTheme="minorHAnsi" w:hAnsiTheme="minorHAnsi"/>
                <w:szCs w:val="18"/>
              </w:rPr>
              <w:t xml:space="preserve"> des voies. </w:t>
            </w:r>
          </w:p>
        </w:tc>
        <w:tc>
          <w:tcPr>
            <w:tcW w:w="2835" w:type="dxa"/>
            <w:tcBorders>
              <w:top w:val="single" w:sz="4" w:space="0" w:color="auto"/>
              <w:left w:val="single" w:sz="4" w:space="0" w:color="auto"/>
              <w:bottom w:val="single" w:sz="4" w:space="0" w:color="auto"/>
              <w:right w:val="single" w:sz="4" w:space="0" w:color="auto"/>
            </w:tcBorders>
            <w:vAlign w:val="center"/>
          </w:tcPr>
          <w:p w14:paraId="35B7CB9A"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Concevoir un projet préservant le cadre de vie des habitants et facilitant les échanges du quartier avec le reste de la commune.</w:t>
            </w:r>
          </w:p>
          <w:p w14:paraId="670AA85D" w14:textId="77777777" w:rsidR="00574879" w:rsidRPr="0057161C" w:rsidRDefault="00574879" w:rsidP="00A719CA">
            <w:pPr>
              <w:pStyle w:val="normaltableau"/>
              <w:suppressAutoHyphens/>
              <w:rPr>
                <w:rFonts w:asciiTheme="minorHAnsi" w:hAnsiTheme="minorHAnsi"/>
                <w:szCs w:val="18"/>
              </w:rPr>
            </w:pPr>
          </w:p>
        </w:tc>
      </w:tr>
      <w:tr w:rsidR="00574879" w:rsidRPr="0057161C" w14:paraId="632E1B9B" w14:textId="77777777" w:rsidTr="00153D1F">
        <w:trPr>
          <w:cantSplit/>
          <w:trHeight w:val="510"/>
        </w:trPr>
        <w:tc>
          <w:tcPr>
            <w:tcW w:w="1984" w:type="dxa"/>
            <w:tcBorders>
              <w:top w:val="single" w:sz="4" w:space="0" w:color="auto"/>
              <w:left w:val="single" w:sz="4" w:space="0" w:color="auto"/>
              <w:bottom w:val="single" w:sz="4" w:space="0" w:color="auto"/>
              <w:right w:val="single" w:sz="4" w:space="0" w:color="auto"/>
            </w:tcBorders>
            <w:vAlign w:val="center"/>
          </w:tcPr>
          <w:p w14:paraId="0B833425" w14:textId="77777777" w:rsidR="00574879" w:rsidRPr="0057161C" w:rsidRDefault="00574879" w:rsidP="00A719CA">
            <w:pPr>
              <w:suppressAutoHyphens/>
              <w:rPr>
                <w:sz w:val="18"/>
                <w:szCs w:val="18"/>
                <w:lang w:eastAsia="fr-FR"/>
              </w:rPr>
            </w:pPr>
            <w:r w:rsidRPr="0057161C">
              <w:rPr>
                <w:sz w:val="18"/>
                <w:szCs w:val="18"/>
                <w:lang w:eastAsia="fr-FR"/>
              </w:rPr>
              <w:t>Risques technologiques</w:t>
            </w:r>
          </w:p>
        </w:tc>
        <w:tc>
          <w:tcPr>
            <w:tcW w:w="5386" w:type="dxa"/>
            <w:tcBorders>
              <w:top w:val="single" w:sz="4" w:space="0" w:color="auto"/>
              <w:left w:val="single" w:sz="4" w:space="0" w:color="auto"/>
              <w:bottom w:val="single" w:sz="4" w:space="0" w:color="auto"/>
              <w:right w:val="single" w:sz="4" w:space="0" w:color="auto"/>
            </w:tcBorders>
            <w:shd w:val="clear" w:color="auto" w:fill="EAF1DD"/>
            <w:vAlign w:val="center"/>
          </w:tcPr>
          <w:p w14:paraId="43742790"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Aucun risque technologique spécifique n’est identifié dans la zone d’implantation du projet et à ses abords.</w:t>
            </w:r>
          </w:p>
        </w:tc>
        <w:tc>
          <w:tcPr>
            <w:tcW w:w="2835" w:type="dxa"/>
            <w:tcBorders>
              <w:top w:val="single" w:sz="4" w:space="0" w:color="auto"/>
              <w:left w:val="single" w:sz="4" w:space="0" w:color="auto"/>
              <w:bottom w:val="single" w:sz="4" w:space="0" w:color="auto"/>
              <w:right w:val="single" w:sz="4" w:space="0" w:color="auto"/>
            </w:tcBorders>
            <w:vAlign w:val="center"/>
          </w:tcPr>
          <w:p w14:paraId="5A1E9B06"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w:t>
            </w:r>
          </w:p>
        </w:tc>
      </w:tr>
      <w:tr w:rsidR="00574879" w:rsidRPr="0057161C" w14:paraId="5A5D65EC" w14:textId="77777777" w:rsidTr="00153D1F">
        <w:trPr>
          <w:cantSplit/>
          <w:trHeight w:val="2211"/>
        </w:trPr>
        <w:tc>
          <w:tcPr>
            <w:tcW w:w="1984" w:type="dxa"/>
            <w:tcBorders>
              <w:top w:val="single" w:sz="4" w:space="0" w:color="auto"/>
              <w:left w:val="single" w:sz="4" w:space="0" w:color="auto"/>
              <w:bottom w:val="single" w:sz="4" w:space="0" w:color="auto"/>
              <w:right w:val="single" w:sz="4" w:space="0" w:color="auto"/>
            </w:tcBorders>
            <w:vAlign w:val="center"/>
          </w:tcPr>
          <w:p w14:paraId="7AE5EEC2" w14:textId="77777777" w:rsidR="00574879" w:rsidRPr="0057161C" w:rsidRDefault="00574879" w:rsidP="00A719CA">
            <w:pPr>
              <w:suppressAutoHyphens/>
              <w:rPr>
                <w:sz w:val="18"/>
                <w:szCs w:val="18"/>
                <w:lang w:eastAsia="fr-FR"/>
              </w:rPr>
            </w:pPr>
            <w:r w:rsidRPr="0057161C">
              <w:rPr>
                <w:sz w:val="18"/>
                <w:szCs w:val="18"/>
                <w:lang w:eastAsia="fr-FR"/>
              </w:rPr>
              <w:t>Patrimoine et paysage</w:t>
            </w:r>
          </w:p>
        </w:tc>
        <w:tc>
          <w:tcPr>
            <w:tcW w:w="5386" w:type="dxa"/>
            <w:tcBorders>
              <w:top w:val="single" w:sz="4" w:space="0" w:color="auto"/>
              <w:left w:val="single" w:sz="4" w:space="0" w:color="auto"/>
              <w:bottom w:val="single" w:sz="4" w:space="0" w:color="auto"/>
              <w:right w:val="single" w:sz="4" w:space="0" w:color="auto"/>
            </w:tcBorders>
            <w:shd w:val="clear" w:color="auto" w:fill="FFFF99"/>
            <w:vAlign w:val="center"/>
          </w:tcPr>
          <w:p w14:paraId="6205866E"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 xml:space="preserve">Le </w:t>
            </w:r>
            <w:r w:rsidR="00153D1F">
              <w:rPr>
                <w:rFonts w:asciiTheme="minorHAnsi" w:hAnsiTheme="minorHAnsi"/>
                <w:szCs w:val="18"/>
              </w:rPr>
              <w:t>projet</w:t>
            </w:r>
            <w:r w:rsidRPr="0057161C">
              <w:rPr>
                <w:rFonts w:asciiTheme="minorHAnsi" w:hAnsiTheme="minorHAnsi"/>
                <w:szCs w:val="18"/>
              </w:rPr>
              <w:t xml:space="preserve"> est situé :</w:t>
            </w:r>
          </w:p>
          <w:p w14:paraId="090310D7"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à proximité immédiate du site inscrit « Parc de Grammont ».</w:t>
            </w:r>
          </w:p>
          <w:p w14:paraId="55A9CAA4" w14:textId="77777777" w:rsidR="00574879" w:rsidRPr="0057161C" w:rsidRDefault="00574879" w:rsidP="00A719CA">
            <w:pPr>
              <w:pStyle w:val="puces1"/>
              <w:suppressAutoHyphens/>
              <w:rPr>
                <w:rFonts w:asciiTheme="minorHAnsi" w:hAnsiTheme="minorHAnsi"/>
                <w:sz w:val="18"/>
                <w:szCs w:val="18"/>
              </w:rPr>
            </w:pPr>
            <w:r w:rsidRPr="0057161C">
              <w:rPr>
                <w:rFonts w:asciiTheme="minorHAnsi" w:hAnsiTheme="minorHAnsi"/>
                <w:sz w:val="18"/>
                <w:szCs w:val="18"/>
              </w:rPr>
              <w:t>à proximité du  périmètre inscrit au patrimoine mondial de l’Unesco (Val de Loire).</w:t>
            </w:r>
          </w:p>
          <w:p w14:paraId="6DCFDACE" w14:textId="77777777" w:rsidR="009B628D" w:rsidRDefault="009B628D" w:rsidP="00A719CA">
            <w:pPr>
              <w:pStyle w:val="normaltableau"/>
              <w:suppressAutoHyphens/>
              <w:rPr>
                <w:rFonts w:asciiTheme="minorHAnsi" w:hAnsiTheme="minorHAnsi"/>
                <w:szCs w:val="18"/>
              </w:rPr>
            </w:pPr>
          </w:p>
          <w:p w14:paraId="5A09F9E2"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 xml:space="preserve">Le secteur d’étude se situe dans un secteur bâti pavillonnaire dont l’hôpital actuel est le point culminant, marquant ainsi fortement le paysage local. </w:t>
            </w:r>
          </w:p>
        </w:tc>
        <w:tc>
          <w:tcPr>
            <w:tcW w:w="2835" w:type="dxa"/>
            <w:tcBorders>
              <w:top w:val="single" w:sz="4" w:space="0" w:color="auto"/>
              <w:left w:val="single" w:sz="4" w:space="0" w:color="auto"/>
              <w:bottom w:val="single" w:sz="4" w:space="0" w:color="auto"/>
              <w:right w:val="single" w:sz="4" w:space="0" w:color="auto"/>
            </w:tcBorders>
            <w:vAlign w:val="center"/>
          </w:tcPr>
          <w:p w14:paraId="4BC4466A" w14:textId="77777777" w:rsidR="00574879" w:rsidRPr="0057161C" w:rsidRDefault="00574879" w:rsidP="00A719CA">
            <w:pPr>
              <w:pStyle w:val="normaltableau"/>
              <w:suppressAutoHyphens/>
              <w:rPr>
                <w:rFonts w:asciiTheme="minorHAnsi" w:hAnsiTheme="minorHAnsi"/>
                <w:szCs w:val="18"/>
              </w:rPr>
            </w:pPr>
            <w:r w:rsidRPr="0057161C">
              <w:rPr>
                <w:rFonts w:asciiTheme="minorHAnsi" w:hAnsiTheme="minorHAnsi"/>
                <w:szCs w:val="18"/>
              </w:rPr>
              <w:t>Insérer le projet dans son environnement.</w:t>
            </w:r>
          </w:p>
          <w:p w14:paraId="43CE3F40" w14:textId="4237917A" w:rsidR="00574879" w:rsidRPr="0057161C" w:rsidRDefault="00574879" w:rsidP="00A719CA">
            <w:pPr>
              <w:pStyle w:val="normaltableau"/>
              <w:suppressAutoHyphens/>
              <w:rPr>
                <w:rFonts w:asciiTheme="minorHAnsi" w:hAnsiTheme="minorHAnsi"/>
                <w:szCs w:val="18"/>
              </w:rPr>
            </w:pPr>
          </w:p>
        </w:tc>
      </w:tr>
    </w:tbl>
    <w:p w14:paraId="4C1BE93F" w14:textId="77777777" w:rsidR="00034614" w:rsidRDefault="00034614" w:rsidP="00A719CA">
      <w:pPr>
        <w:suppressAutoHyphens/>
      </w:pPr>
    </w:p>
    <w:p w14:paraId="65CFFFE9" w14:textId="77777777" w:rsidR="007A5B54" w:rsidRDefault="007A5B54" w:rsidP="00A719CA">
      <w:pPr>
        <w:suppressAutoHyphens/>
      </w:pPr>
    </w:p>
    <w:p w14:paraId="7799684E" w14:textId="77777777" w:rsidR="007A5B54" w:rsidRDefault="007A5B54" w:rsidP="00A719CA">
      <w:pPr>
        <w:suppressAutoHyphens/>
        <w:rPr>
          <w:rFonts w:asciiTheme="majorHAnsi" w:eastAsiaTheme="majorEastAsia" w:hAnsiTheme="majorHAnsi" w:cstheme="majorBidi"/>
          <w:b/>
          <w:bCs/>
          <w:caps/>
          <w:color w:val="000000" w:themeColor="text1"/>
          <w:szCs w:val="28"/>
        </w:rPr>
      </w:pPr>
      <w:r>
        <w:br w:type="page"/>
      </w:r>
    </w:p>
    <w:p w14:paraId="5343704C" w14:textId="1CDB05C5" w:rsidR="009B628D" w:rsidRPr="008F4E41" w:rsidRDefault="009B628D" w:rsidP="00A719CA">
      <w:pPr>
        <w:pStyle w:val="Titre2"/>
        <w:keepNext w:val="0"/>
        <w:keepLines w:val="0"/>
        <w:widowControl w:val="0"/>
        <w:suppressAutoHyphens/>
      </w:pPr>
      <w:bookmarkStart w:id="8" w:name="_Toc33172094"/>
      <w:r>
        <w:lastRenderedPageBreak/>
        <w:t>Contraintes réglementaires su</w:t>
      </w:r>
      <w:r w:rsidR="00D359AB">
        <w:t>r</w:t>
      </w:r>
      <w:r>
        <w:t xml:space="preserve"> site du projet</w:t>
      </w:r>
      <w:bookmarkEnd w:id="8"/>
    </w:p>
    <w:p w14:paraId="5D37E61B" w14:textId="77777777" w:rsidR="009B628D" w:rsidRDefault="009B628D" w:rsidP="00A719CA">
      <w:pPr>
        <w:suppressAutoHyphens/>
      </w:pPr>
    </w:p>
    <w:tbl>
      <w:tblPr>
        <w:tblW w:w="978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2340"/>
        <w:gridCol w:w="7443"/>
      </w:tblGrid>
      <w:tr w:rsidR="009B628D" w:rsidRPr="009B628D" w14:paraId="305902FA" w14:textId="77777777" w:rsidTr="001E24CE">
        <w:trPr>
          <w:cantSplit/>
          <w:trHeight w:val="454"/>
        </w:trPr>
        <w:tc>
          <w:tcPr>
            <w:tcW w:w="2340" w:type="dxa"/>
            <w:shd w:val="clear" w:color="000000" w:fill="D9D9D9"/>
            <w:noWrap/>
            <w:vAlign w:val="center"/>
            <w:hideMark/>
          </w:tcPr>
          <w:p w14:paraId="44837320" w14:textId="77777777" w:rsidR="009B628D" w:rsidRPr="009B628D" w:rsidRDefault="009B628D" w:rsidP="00A719CA">
            <w:pPr>
              <w:pStyle w:val="normaltableau"/>
              <w:suppressAutoHyphens/>
              <w:rPr>
                <w:b/>
                <w:szCs w:val="18"/>
              </w:rPr>
            </w:pPr>
            <w:r w:rsidRPr="009B628D">
              <w:rPr>
                <w:b/>
                <w:szCs w:val="18"/>
              </w:rPr>
              <w:t>Document règlementaire</w:t>
            </w:r>
          </w:p>
        </w:tc>
        <w:tc>
          <w:tcPr>
            <w:tcW w:w="7443" w:type="dxa"/>
            <w:shd w:val="clear" w:color="000000" w:fill="D9D9D9"/>
            <w:vAlign w:val="center"/>
            <w:hideMark/>
          </w:tcPr>
          <w:p w14:paraId="01E459E3" w14:textId="77777777" w:rsidR="009B628D" w:rsidRPr="009B628D" w:rsidRDefault="009B628D" w:rsidP="00A719CA">
            <w:pPr>
              <w:pStyle w:val="normaltableau"/>
              <w:suppressAutoHyphens/>
              <w:rPr>
                <w:b/>
                <w:szCs w:val="18"/>
              </w:rPr>
            </w:pPr>
            <w:r w:rsidRPr="009B628D">
              <w:rPr>
                <w:b/>
                <w:szCs w:val="18"/>
              </w:rPr>
              <w:t>Caractéristiques sur le site</w:t>
            </w:r>
          </w:p>
        </w:tc>
      </w:tr>
      <w:tr w:rsidR="009B628D" w:rsidRPr="009B628D" w14:paraId="68BDEECF" w14:textId="77777777" w:rsidTr="001E24CE">
        <w:trPr>
          <w:cantSplit/>
          <w:trHeight w:val="567"/>
        </w:trPr>
        <w:tc>
          <w:tcPr>
            <w:tcW w:w="2340" w:type="dxa"/>
            <w:shd w:val="clear" w:color="auto" w:fill="auto"/>
            <w:vAlign w:val="center"/>
            <w:hideMark/>
          </w:tcPr>
          <w:p w14:paraId="61D3FC6C" w14:textId="77777777" w:rsidR="009B628D" w:rsidRPr="009B628D" w:rsidRDefault="009B628D" w:rsidP="00A719CA">
            <w:pPr>
              <w:pStyle w:val="normaltableau"/>
              <w:suppressAutoHyphens/>
              <w:rPr>
                <w:szCs w:val="18"/>
              </w:rPr>
            </w:pPr>
            <w:r w:rsidRPr="009B628D">
              <w:rPr>
                <w:szCs w:val="18"/>
              </w:rPr>
              <w:t>SCOT de l’agglomération tourangelle</w:t>
            </w:r>
          </w:p>
        </w:tc>
        <w:tc>
          <w:tcPr>
            <w:tcW w:w="7443" w:type="dxa"/>
            <w:shd w:val="clear" w:color="auto" w:fill="auto"/>
            <w:vAlign w:val="center"/>
            <w:hideMark/>
          </w:tcPr>
          <w:p w14:paraId="1C87B6A5" w14:textId="77777777" w:rsidR="009B628D" w:rsidRPr="009B628D" w:rsidRDefault="009B628D" w:rsidP="00A719CA">
            <w:pPr>
              <w:pStyle w:val="normaltableau"/>
              <w:suppressAutoHyphens/>
              <w:rPr>
                <w:szCs w:val="18"/>
              </w:rPr>
            </w:pPr>
            <w:r w:rsidRPr="009B628D">
              <w:rPr>
                <w:szCs w:val="18"/>
              </w:rPr>
              <w:t>Le SCOT de l’agglomération tourangelle a été approuvé le 27 septembre 2013.</w:t>
            </w:r>
          </w:p>
          <w:p w14:paraId="1D7691A3" w14:textId="77777777" w:rsidR="009B628D" w:rsidRPr="009B628D" w:rsidRDefault="009B628D" w:rsidP="00A719CA">
            <w:pPr>
              <w:pStyle w:val="normaltableau"/>
              <w:suppressAutoHyphens/>
              <w:rPr>
                <w:szCs w:val="18"/>
              </w:rPr>
            </w:pPr>
            <w:r w:rsidRPr="009B628D">
              <w:rPr>
                <w:szCs w:val="18"/>
              </w:rPr>
              <w:t>La compatibilité du projet avec le document d’orientations et d’objectifs sera recherchée, notamment au travers des points suivant du Document d’Orientation et d’Objectifs : faire du paysage la matrice des projets, construire en intelligence avec l’environnement, faire grandir la ville de l’intérieur pour moins consommer d’espaces.</w:t>
            </w:r>
          </w:p>
        </w:tc>
      </w:tr>
      <w:tr w:rsidR="009B628D" w:rsidRPr="009B628D" w14:paraId="0844B2CE" w14:textId="77777777" w:rsidTr="001E24CE">
        <w:trPr>
          <w:cantSplit/>
          <w:trHeight w:val="737"/>
        </w:trPr>
        <w:tc>
          <w:tcPr>
            <w:tcW w:w="2340" w:type="dxa"/>
            <w:shd w:val="clear" w:color="auto" w:fill="auto"/>
            <w:vAlign w:val="center"/>
            <w:hideMark/>
          </w:tcPr>
          <w:p w14:paraId="597F57CF" w14:textId="77777777" w:rsidR="009B628D" w:rsidRPr="009B628D" w:rsidRDefault="009B628D" w:rsidP="00A719CA">
            <w:pPr>
              <w:pStyle w:val="normaltableau"/>
              <w:suppressAutoHyphens/>
              <w:rPr>
                <w:szCs w:val="18"/>
              </w:rPr>
            </w:pPr>
            <w:r w:rsidRPr="009B628D">
              <w:rPr>
                <w:szCs w:val="18"/>
              </w:rPr>
              <w:t xml:space="preserve">PLU de Saint Avertin </w:t>
            </w:r>
          </w:p>
        </w:tc>
        <w:tc>
          <w:tcPr>
            <w:tcW w:w="7443" w:type="dxa"/>
            <w:shd w:val="clear" w:color="auto" w:fill="auto"/>
            <w:vAlign w:val="center"/>
            <w:hideMark/>
          </w:tcPr>
          <w:p w14:paraId="05588D86" w14:textId="585D8785" w:rsidR="009B628D" w:rsidRPr="009B628D" w:rsidRDefault="00D30C19" w:rsidP="00A719CA">
            <w:pPr>
              <w:suppressAutoHyphens/>
              <w:rPr>
                <w:rFonts w:ascii="Calibri" w:hAnsi="Calibri" w:cs="Calibri"/>
                <w:sz w:val="18"/>
                <w:szCs w:val="18"/>
                <w:lang w:eastAsia="fr-FR"/>
              </w:rPr>
            </w:pPr>
            <w:r w:rsidRPr="007318B3">
              <w:rPr>
                <w:rFonts w:ascii="Calibri" w:hAnsi="Calibri" w:cs="Calibri"/>
                <w:sz w:val="18"/>
                <w:szCs w:val="18"/>
                <w:lang w:eastAsia="fr-FR"/>
              </w:rPr>
              <w:t>L’Hôpital et l</w:t>
            </w:r>
            <w:r w:rsidR="003956EA" w:rsidRPr="007318B3">
              <w:rPr>
                <w:rFonts w:ascii="Calibri" w:hAnsi="Calibri" w:cs="Calibri"/>
                <w:sz w:val="18"/>
                <w:szCs w:val="18"/>
                <w:lang w:eastAsia="fr-FR"/>
              </w:rPr>
              <w:t>es emprises du projet sont</w:t>
            </w:r>
            <w:r w:rsidR="009B628D" w:rsidRPr="007318B3">
              <w:rPr>
                <w:rFonts w:ascii="Calibri" w:hAnsi="Calibri" w:cs="Calibri"/>
                <w:sz w:val="18"/>
                <w:szCs w:val="18"/>
                <w:lang w:eastAsia="fr-FR"/>
              </w:rPr>
              <w:t xml:space="preserve"> classé</w:t>
            </w:r>
            <w:r w:rsidR="003956EA" w:rsidRPr="007318B3">
              <w:rPr>
                <w:rFonts w:ascii="Calibri" w:hAnsi="Calibri" w:cs="Calibri"/>
                <w:sz w:val="18"/>
                <w:szCs w:val="18"/>
                <w:lang w:eastAsia="fr-FR"/>
              </w:rPr>
              <w:t>es</w:t>
            </w:r>
            <w:r w:rsidR="009B628D" w:rsidRPr="007318B3">
              <w:rPr>
                <w:rFonts w:ascii="Calibri" w:hAnsi="Calibri" w:cs="Calibri"/>
                <w:sz w:val="18"/>
                <w:szCs w:val="18"/>
                <w:lang w:eastAsia="fr-FR"/>
              </w:rPr>
              <w:t xml:space="preserve"> en zone UH du PLU de Saint Avertin. L'objectif est de permettre</w:t>
            </w:r>
            <w:r w:rsidR="009B628D" w:rsidRPr="009B628D">
              <w:rPr>
                <w:rFonts w:ascii="Calibri" w:hAnsi="Calibri" w:cs="Calibri"/>
                <w:sz w:val="18"/>
                <w:szCs w:val="18"/>
                <w:lang w:eastAsia="fr-FR"/>
              </w:rPr>
              <w:t xml:space="preserve"> le maintien et le développement des activités directement liées au secteur de la santé.</w:t>
            </w:r>
          </w:p>
          <w:p w14:paraId="313A01AE" w14:textId="77777777" w:rsidR="009B628D" w:rsidRPr="009B628D" w:rsidRDefault="0082303E" w:rsidP="00A719CA">
            <w:pPr>
              <w:suppressAutoHyphens/>
              <w:rPr>
                <w:rFonts w:ascii="Calibri" w:hAnsi="Calibri" w:cs="Calibri"/>
                <w:sz w:val="18"/>
                <w:szCs w:val="18"/>
                <w:lang w:eastAsia="fr-FR"/>
              </w:rPr>
            </w:pPr>
            <w:r>
              <w:rPr>
                <w:rFonts w:ascii="Calibri" w:hAnsi="Calibri" w:cs="Calibri"/>
                <w:sz w:val="18"/>
                <w:szCs w:val="18"/>
                <w:lang w:eastAsia="fr-FR"/>
              </w:rPr>
              <w:t>Les emprises du projet sont</w:t>
            </w:r>
            <w:r w:rsidRPr="009B628D">
              <w:rPr>
                <w:rFonts w:ascii="Calibri" w:hAnsi="Calibri" w:cs="Calibri"/>
                <w:sz w:val="18"/>
                <w:szCs w:val="18"/>
                <w:lang w:eastAsia="fr-FR"/>
              </w:rPr>
              <w:t xml:space="preserve"> </w:t>
            </w:r>
            <w:r w:rsidR="009B628D" w:rsidRPr="009B628D">
              <w:rPr>
                <w:rFonts w:ascii="Calibri" w:hAnsi="Calibri" w:cs="Calibri"/>
                <w:sz w:val="18"/>
                <w:szCs w:val="18"/>
                <w:lang w:eastAsia="fr-FR"/>
              </w:rPr>
              <w:t>situé</w:t>
            </w:r>
            <w:r>
              <w:rPr>
                <w:rFonts w:ascii="Calibri" w:hAnsi="Calibri" w:cs="Calibri"/>
                <w:sz w:val="18"/>
                <w:szCs w:val="18"/>
                <w:lang w:eastAsia="fr-FR"/>
              </w:rPr>
              <w:t>es</w:t>
            </w:r>
            <w:r w:rsidR="009B628D" w:rsidRPr="009B628D">
              <w:rPr>
                <w:rFonts w:ascii="Calibri" w:hAnsi="Calibri" w:cs="Calibri"/>
                <w:sz w:val="18"/>
                <w:szCs w:val="18"/>
                <w:lang w:eastAsia="fr-FR"/>
              </w:rPr>
              <w:t xml:space="preserve"> en partie dans les secteurs affectés</w:t>
            </w:r>
            <w:r w:rsidR="009B628D">
              <w:rPr>
                <w:rFonts w:ascii="Calibri" w:hAnsi="Calibri" w:cs="Calibri"/>
                <w:sz w:val="18"/>
                <w:szCs w:val="18"/>
                <w:lang w:eastAsia="fr-FR"/>
              </w:rPr>
              <w:t xml:space="preserve"> par le bruit identifié au PLU </w:t>
            </w:r>
            <w:r w:rsidR="009B628D" w:rsidRPr="009B628D">
              <w:rPr>
                <w:rFonts w:ascii="Calibri" w:hAnsi="Calibri" w:cs="Calibri"/>
                <w:sz w:val="18"/>
                <w:szCs w:val="18"/>
                <w:lang w:eastAsia="fr-FR"/>
              </w:rPr>
              <w:t xml:space="preserve">en raison des infrastructures de transports terrestres.  </w:t>
            </w:r>
          </w:p>
          <w:p w14:paraId="195F4C4D" w14:textId="77777777" w:rsidR="009B628D" w:rsidRPr="009B628D" w:rsidRDefault="009B628D" w:rsidP="00A719CA">
            <w:pPr>
              <w:suppressAutoHyphens/>
              <w:rPr>
                <w:rFonts w:ascii="Calibri" w:hAnsi="Calibri" w:cs="Calibri"/>
                <w:sz w:val="18"/>
                <w:szCs w:val="18"/>
                <w:lang w:eastAsia="fr-FR"/>
              </w:rPr>
            </w:pPr>
          </w:p>
          <w:p w14:paraId="77FEE283" w14:textId="77777777" w:rsidR="009B628D" w:rsidRPr="009B628D" w:rsidRDefault="00401552" w:rsidP="00A719CA">
            <w:pPr>
              <w:suppressAutoHyphens/>
              <w:rPr>
                <w:rFonts w:ascii="Calibri" w:hAnsi="Calibri" w:cs="Calibri"/>
                <w:sz w:val="18"/>
                <w:szCs w:val="18"/>
                <w:lang w:eastAsia="fr-FR"/>
              </w:rPr>
            </w:pPr>
            <w:r w:rsidRPr="00401552">
              <w:rPr>
                <w:rFonts w:ascii="Calibri" w:hAnsi="Calibri" w:cs="Calibri"/>
                <w:sz w:val="18"/>
                <w:szCs w:val="18"/>
                <w:lang w:eastAsia="fr-FR"/>
              </w:rPr>
              <w:t>Aucu</w:t>
            </w:r>
            <w:r w:rsidR="009B628D" w:rsidRPr="00401552">
              <w:rPr>
                <w:rFonts w:ascii="Calibri" w:hAnsi="Calibri" w:cs="Calibri"/>
                <w:sz w:val="18"/>
                <w:szCs w:val="18"/>
                <w:lang w:eastAsia="fr-FR"/>
              </w:rPr>
              <w:t xml:space="preserve">n Espace boisé classé </w:t>
            </w:r>
            <w:r w:rsidRPr="00401552">
              <w:rPr>
                <w:rFonts w:ascii="Calibri" w:hAnsi="Calibri" w:cs="Calibri"/>
                <w:sz w:val="18"/>
                <w:szCs w:val="18"/>
                <w:lang w:eastAsia="fr-FR"/>
              </w:rPr>
              <w:t>du PLU de Saint Avertin n’a été recensé au droit des projets de parking</w:t>
            </w:r>
            <w:r w:rsidR="009B628D" w:rsidRPr="009B628D">
              <w:rPr>
                <w:rFonts w:ascii="Calibri" w:hAnsi="Calibri" w:cs="Calibri"/>
                <w:sz w:val="18"/>
                <w:szCs w:val="18"/>
                <w:lang w:eastAsia="fr-FR"/>
              </w:rPr>
              <w:t>.</w:t>
            </w:r>
          </w:p>
        </w:tc>
      </w:tr>
      <w:tr w:rsidR="009B628D" w:rsidRPr="009B628D" w14:paraId="610D501F" w14:textId="77777777" w:rsidTr="001E24CE">
        <w:trPr>
          <w:cantSplit/>
          <w:trHeight w:val="968"/>
        </w:trPr>
        <w:tc>
          <w:tcPr>
            <w:tcW w:w="2340" w:type="dxa"/>
            <w:shd w:val="clear" w:color="auto" w:fill="auto"/>
            <w:vAlign w:val="center"/>
            <w:hideMark/>
          </w:tcPr>
          <w:p w14:paraId="4E8C3C03" w14:textId="77777777" w:rsidR="009B628D" w:rsidRPr="009B628D" w:rsidRDefault="009B628D" w:rsidP="00A719CA">
            <w:pPr>
              <w:pStyle w:val="normaltableau"/>
              <w:suppressAutoHyphens/>
              <w:rPr>
                <w:szCs w:val="18"/>
              </w:rPr>
            </w:pPr>
            <w:r w:rsidRPr="009B628D">
              <w:rPr>
                <w:szCs w:val="18"/>
              </w:rPr>
              <w:t>Servitudes d’utilité publique</w:t>
            </w:r>
          </w:p>
        </w:tc>
        <w:tc>
          <w:tcPr>
            <w:tcW w:w="7443" w:type="dxa"/>
            <w:shd w:val="clear" w:color="auto" w:fill="auto"/>
            <w:vAlign w:val="center"/>
            <w:hideMark/>
          </w:tcPr>
          <w:p w14:paraId="74E71B40" w14:textId="77777777" w:rsidR="009B628D" w:rsidRPr="009B628D" w:rsidRDefault="0082303E" w:rsidP="00A719CA">
            <w:pPr>
              <w:pStyle w:val="normaltableau"/>
              <w:suppressAutoHyphens/>
              <w:rPr>
                <w:szCs w:val="18"/>
              </w:rPr>
            </w:pPr>
            <w:r>
              <w:rPr>
                <w:szCs w:val="18"/>
              </w:rPr>
              <w:t>Les emprises du projet sont</w:t>
            </w:r>
            <w:r w:rsidRPr="009B628D">
              <w:rPr>
                <w:szCs w:val="18"/>
              </w:rPr>
              <w:t xml:space="preserve"> </w:t>
            </w:r>
            <w:r w:rsidR="009B628D" w:rsidRPr="009B628D">
              <w:rPr>
                <w:szCs w:val="18"/>
              </w:rPr>
              <w:t>affecté</w:t>
            </w:r>
            <w:r>
              <w:rPr>
                <w:szCs w:val="18"/>
              </w:rPr>
              <w:t>es</w:t>
            </w:r>
            <w:r w:rsidR="009B628D" w:rsidRPr="009B628D">
              <w:rPr>
                <w:szCs w:val="18"/>
              </w:rPr>
              <w:t xml:space="preserve"> par</w:t>
            </w:r>
            <w:r>
              <w:rPr>
                <w:szCs w:val="18"/>
              </w:rPr>
              <w:t> : -</w:t>
            </w:r>
            <w:r w:rsidR="009B628D" w:rsidRPr="009B628D">
              <w:rPr>
                <w:szCs w:val="18"/>
              </w:rPr>
              <w:t xml:space="preserve">une </w:t>
            </w:r>
            <w:r w:rsidR="009B628D" w:rsidRPr="009B628D">
              <w:rPr>
                <w:szCs w:val="18"/>
                <w:u w:val="single"/>
              </w:rPr>
              <w:t>servitude liée à la présence de l’héliport</w:t>
            </w:r>
            <w:r w:rsidR="009B628D" w:rsidRPr="009B628D">
              <w:rPr>
                <w:szCs w:val="18"/>
              </w:rPr>
              <w:t xml:space="preserve">. La hauteur des constructions et des plantations ne doit pas dépasser les cotes NGF des cônes d’approche et de décollage mentionnées dans l’arrêté instituant la servitude et ses annexes. </w:t>
            </w:r>
            <w:r>
              <w:rPr>
                <w:szCs w:val="18"/>
              </w:rPr>
              <w:t xml:space="preserve">- </w:t>
            </w:r>
            <w:r w:rsidR="009B628D" w:rsidRPr="009B628D">
              <w:rPr>
                <w:szCs w:val="18"/>
              </w:rPr>
              <w:t xml:space="preserve">une </w:t>
            </w:r>
            <w:r w:rsidR="009B628D" w:rsidRPr="009B628D">
              <w:rPr>
                <w:szCs w:val="18"/>
                <w:u w:val="single"/>
              </w:rPr>
              <w:t xml:space="preserve">servitude </w:t>
            </w:r>
            <w:r w:rsidR="009B628D">
              <w:rPr>
                <w:szCs w:val="18"/>
                <w:u w:val="single"/>
              </w:rPr>
              <w:t>de protection des centres de réception radioélectriques contre les perturbations électromagnétiques</w:t>
            </w:r>
            <w:r w:rsidR="009B628D" w:rsidRPr="009B628D">
              <w:rPr>
                <w:szCs w:val="18"/>
              </w:rPr>
              <w:t>.</w:t>
            </w:r>
          </w:p>
        </w:tc>
      </w:tr>
      <w:tr w:rsidR="009B628D" w:rsidRPr="009B628D" w14:paraId="750F3BA4" w14:textId="77777777" w:rsidTr="001E24CE">
        <w:trPr>
          <w:cantSplit/>
          <w:trHeight w:val="567"/>
        </w:trPr>
        <w:tc>
          <w:tcPr>
            <w:tcW w:w="2340" w:type="dxa"/>
            <w:shd w:val="clear" w:color="auto" w:fill="auto"/>
            <w:vAlign w:val="center"/>
            <w:hideMark/>
          </w:tcPr>
          <w:p w14:paraId="56C7A86D" w14:textId="77777777" w:rsidR="009B628D" w:rsidRPr="009B628D" w:rsidRDefault="009B628D" w:rsidP="00A719CA">
            <w:pPr>
              <w:pStyle w:val="normaltableau"/>
              <w:suppressAutoHyphens/>
              <w:rPr>
                <w:szCs w:val="18"/>
              </w:rPr>
            </w:pPr>
            <w:r w:rsidRPr="009B628D">
              <w:rPr>
                <w:szCs w:val="18"/>
              </w:rPr>
              <w:t>PPR</w:t>
            </w:r>
          </w:p>
        </w:tc>
        <w:tc>
          <w:tcPr>
            <w:tcW w:w="7443" w:type="dxa"/>
            <w:shd w:val="clear" w:color="auto" w:fill="auto"/>
            <w:vAlign w:val="center"/>
            <w:hideMark/>
          </w:tcPr>
          <w:p w14:paraId="44953E68" w14:textId="77777777" w:rsidR="009B628D" w:rsidRPr="009B628D" w:rsidRDefault="009B628D" w:rsidP="00A719CA">
            <w:pPr>
              <w:pStyle w:val="normaltableau"/>
              <w:suppressAutoHyphens/>
              <w:rPr>
                <w:szCs w:val="18"/>
              </w:rPr>
            </w:pPr>
            <w:r w:rsidRPr="009B628D">
              <w:rPr>
                <w:szCs w:val="18"/>
              </w:rPr>
              <w:t>Le PPRi Val de Tours Val de Luynes est en cours de révision.</w:t>
            </w:r>
          </w:p>
          <w:p w14:paraId="2C87E955" w14:textId="77777777" w:rsidR="009B628D" w:rsidRPr="009B628D" w:rsidRDefault="0082303E" w:rsidP="00A719CA">
            <w:pPr>
              <w:pStyle w:val="normaltableau"/>
              <w:suppressAutoHyphens/>
              <w:rPr>
                <w:szCs w:val="18"/>
              </w:rPr>
            </w:pPr>
            <w:r>
              <w:rPr>
                <w:szCs w:val="18"/>
              </w:rPr>
              <w:t>Le site</w:t>
            </w:r>
            <w:r w:rsidR="00CC21E9" w:rsidRPr="009B628D">
              <w:rPr>
                <w:szCs w:val="18"/>
              </w:rPr>
              <w:t xml:space="preserve"> </w:t>
            </w:r>
            <w:r w:rsidR="009B628D" w:rsidRPr="009B628D">
              <w:rPr>
                <w:szCs w:val="18"/>
              </w:rPr>
              <w:t xml:space="preserve">est situé en dehors des zones d’aléas. </w:t>
            </w:r>
          </w:p>
        </w:tc>
      </w:tr>
      <w:tr w:rsidR="009B628D" w:rsidRPr="009B628D" w14:paraId="4A6607DC" w14:textId="77777777" w:rsidTr="001E24CE">
        <w:trPr>
          <w:cantSplit/>
          <w:trHeight w:val="737"/>
        </w:trPr>
        <w:tc>
          <w:tcPr>
            <w:tcW w:w="2340" w:type="dxa"/>
            <w:shd w:val="clear" w:color="auto" w:fill="auto"/>
            <w:vAlign w:val="center"/>
          </w:tcPr>
          <w:p w14:paraId="646FF3A5" w14:textId="77777777" w:rsidR="009B628D" w:rsidRPr="009B628D" w:rsidRDefault="009B628D" w:rsidP="00A719CA">
            <w:pPr>
              <w:pStyle w:val="normaltableau"/>
              <w:suppressAutoHyphens/>
              <w:rPr>
                <w:szCs w:val="18"/>
              </w:rPr>
            </w:pPr>
            <w:r w:rsidRPr="009B628D">
              <w:rPr>
                <w:szCs w:val="18"/>
              </w:rPr>
              <w:t>SDAGE Loire Bretagne 2016-2021</w:t>
            </w:r>
          </w:p>
        </w:tc>
        <w:tc>
          <w:tcPr>
            <w:tcW w:w="7443" w:type="dxa"/>
            <w:shd w:val="clear" w:color="auto" w:fill="auto"/>
            <w:vAlign w:val="center"/>
          </w:tcPr>
          <w:p w14:paraId="35E2DE87" w14:textId="77777777" w:rsidR="009B628D" w:rsidRPr="009B628D" w:rsidRDefault="00401552" w:rsidP="00A719CA">
            <w:pPr>
              <w:pStyle w:val="normaltableau"/>
              <w:suppressAutoHyphens/>
              <w:rPr>
                <w:szCs w:val="18"/>
              </w:rPr>
            </w:pPr>
            <w:r>
              <w:rPr>
                <w:szCs w:val="18"/>
              </w:rPr>
              <w:t xml:space="preserve">Les parkings projetés </w:t>
            </w:r>
            <w:r w:rsidR="009B628D" w:rsidRPr="009B628D">
              <w:rPr>
                <w:szCs w:val="18"/>
              </w:rPr>
              <w:t>s</w:t>
            </w:r>
            <w:r>
              <w:rPr>
                <w:szCs w:val="18"/>
              </w:rPr>
              <w:t>on</w:t>
            </w:r>
            <w:r w:rsidR="009B628D" w:rsidRPr="009B628D">
              <w:rPr>
                <w:szCs w:val="18"/>
              </w:rPr>
              <w:t>t</w:t>
            </w:r>
            <w:r>
              <w:rPr>
                <w:szCs w:val="18"/>
              </w:rPr>
              <w:t xml:space="preserve"> </w:t>
            </w:r>
            <w:r w:rsidR="009B628D" w:rsidRPr="009B628D">
              <w:rPr>
                <w:szCs w:val="18"/>
              </w:rPr>
              <w:t>implanté</w:t>
            </w:r>
            <w:r>
              <w:rPr>
                <w:szCs w:val="18"/>
              </w:rPr>
              <w:t>s</w:t>
            </w:r>
            <w:r w:rsidR="009B628D" w:rsidRPr="009B628D">
              <w:rPr>
                <w:szCs w:val="18"/>
              </w:rPr>
              <w:t>:</w:t>
            </w:r>
          </w:p>
          <w:p w14:paraId="5B7FB5DC" w14:textId="77777777" w:rsidR="009B628D" w:rsidRPr="009B628D" w:rsidRDefault="009B628D" w:rsidP="00A719CA">
            <w:pPr>
              <w:pStyle w:val="puces1"/>
              <w:suppressAutoHyphens/>
              <w:rPr>
                <w:rFonts w:cs="Calibri"/>
                <w:sz w:val="18"/>
                <w:szCs w:val="18"/>
              </w:rPr>
            </w:pPr>
            <w:r w:rsidRPr="009B628D">
              <w:rPr>
                <w:rFonts w:cs="Calibri"/>
                <w:sz w:val="18"/>
                <w:szCs w:val="18"/>
              </w:rPr>
              <w:t>dans le sous bassin Loire moyenne,</w:t>
            </w:r>
          </w:p>
          <w:p w14:paraId="4D70AA70" w14:textId="77777777" w:rsidR="009B628D" w:rsidRPr="009B628D" w:rsidRDefault="009B628D" w:rsidP="00A719CA">
            <w:pPr>
              <w:pStyle w:val="puces1"/>
              <w:suppressAutoHyphens/>
              <w:rPr>
                <w:rFonts w:cs="Calibri"/>
                <w:sz w:val="18"/>
                <w:szCs w:val="18"/>
              </w:rPr>
            </w:pPr>
            <w:r w:rsidRPr="009B628D">
              <w:rPr>
                <w:rFonts w:cs="Calibri"/>
                <w:sz w:val="18"/>
                <w:szCs w:val="18"/>
              </w:rPr>
              <w:t xml:space="preserve">concernée par les masses d’eau souterraine FRGG085, </w:t>
            </w:r>
            <w:r w:rsidRPr="009B628D">
              <w:rPr>
                <w:rFonts w:cs="Calibri"/>
                <w:i/>
                <w:sz w:val="18"/>
                <w:szCs w:val="18"/>
              </w:rPr>
              <w:t>Craie du Séno-Turonien du BV du Cher,</w:t>
            </w:r>
            <w:r w:rsidRPr="009B628D">
              <w:rPr>
                <w:rFonts w:cs="Calibri"/>
                <w:sz w:val="18"/>
                <w:szCs w:val="18"/>
              </w:rPr>
              <w:t xml:space="preserve"> dont les objectifs de bon état chimique et quantitatif sont fixés en 2015,et à proximité de la masse d’eau souterraine FRGG095, </w:t>
            </w:r>
            <w:r w:rsidRPr="009B628D">
              <w:rPr>
                <w:rFonts w:cs="Calibri"/>
                <w:i/>
                <w:sz w:val="18"/>
                <w:szCs w:val="18"/>
              </w:rPr>
              <w:t xml:space="preserve">Sables et calcaires lacustres des bassins tertiaires de Touraine dont les objectifs de bon état chimique sont fixés à 2027 </w:t>
            </w:r>
            <w:r w:rsidRPr="009B628D">
              <w:rPr>
                <w:rFonts w:cs="Calibri"/>
                <w:sz w:val="18"/>
                <w:szCs w:val="18"/>
              </w:rPr>
              <w:t xml:space="preserve">en raison d’une contamination aux nitrates et pesticides, </w:t>
            </w:r>
          </w:p>
          <w:p w14:paraId="76476BA4" w14:textId="77777777" w:rsidR="009B628D" w:rsidRPr="009B628D" w:rsidRDefault="009B628D" w:rsidP="00A719CA">
            <w:pPr>
              <w:pStyle w:val="puces1"/>
              <w:suppressAutoHyphens/>
              <w:rPr>
                <w:rFonts w:cs="Calibri"/>
                <w:sz w:val="18"/>
                <w:szCs w:val="18"/>
              </w:rPr>
            </w:pPr>
            <w:r w:rsidRPr="009B628D">
              <w:rPr>
                <w:rFonts w:cs="Calibri"/>
                <w:sz w:val="18"/>
                <w:szCs w:val="18"/>
              </w:rPr>
              <w:t>situé dans le bassin versant du Cher qui s’écoule à environ 2 km au Nord.</w:t>
            </w:r>
          </w:p>
          <w:p w14:paraId="2CF9746E" w14:textId="77777777" w:rsidR="009B628D" w:rsidRPr="009B628D" w:rsidRDefault="009B628D" w:rsidP="00A719CA">
            <w:pPr>
              <w:pStyle w:val="normaltableau"/>
              <w:suppressAutoHyphens/>
              <w:rPr>
                <w:szCs w:val="18"/>
              </w:rPr>
            </w:pPr>
          </w:p>
          <w:p w14:paraId="2746DFD2" w14:textId="77777777" w:rsidR="00D30C19" w:rsidRDefault="00D30C19" w:rsidP="00A719CA">
            <w:pPr>
              <w:pStyle w:val="puces1tableau"/>
              <w:numPr>
                <w:ilvl w:val="0"/>
                <w:numId w:val="0"/>
              </w:numPr>
              <w:suppressAutoHyphens/>
              <w:ind w:left="15"/>
              <w:rPr>
                <w:rFonts w:cs="Calibri"/>
              </w:rPr>
            </w:pPr>
            <w:r w:rsidRPr="009B628D">
              <w:rPr>
                <w:rFonts w:cs="Calibri"/>
              </w:rPr>
              <w:t xml:space="preserve">La compatibilité du projet avec le programme de mesures du SDAGE </w:t>
            </w:r>
            <w:r>
              <w:rPr>
                <w:rFonts w:cs="Calibri"/>
              </w:rPr>
              <w:t>a été analysé dans le cadre du porter à connaissance loi sur l’eau</w:t>
            </w:r>
            <w:r w:rsidRPr="009B628D">
              <w:rPr>
                <w:rFonts w:cs="Calibri"/>
              </w:rPr>
              <w:t xml:space="preserve"> </w:t>
            </w:r>
          </w:p>
          <w:p w14:paraId="54B54D5F" w14:textId="4E19EE42" w:rsidR="009B628D" w:rsidRPr="009B628D" w:rsidRDefault="009B628D" w:rsidP="00A719CA">
            <w:pPr>
              <w:pStyle w:val="puces1tableau"/>
              <w:numPr>
                <w:ilvl w:val="0"/>
                <w:numId w:val="0"/>
              </w:numPr>
              <w:suppressAutoHyphens/>
              <w:ind w:left="15"/>
              <w:rPr>
                <w:rFonts w:cs="Calibri"/>
              </w:rPr>
            </w:pPr>
            <w:r w:rsidRPr="009B628D">
              <w:rPr>
                <w:rFonts w:cs="Calibri"/>
              </w:rPr>
              <w:t xml:space="preserve">La protection de la qualité et de la quantité des eaux souterraines et superficielles de la zone d’étude </w:t>
            </w:r>
            <w:r w:rsidR="00D30C19">
              <w:rPr>
                <w:rFonts w:cs="Calibri"/>
              </w:rPr>
              <w:t>est</w:t>
            </w:r>
            <w:r w:rsidRPr="009B628D">
              <w:rPr>
                <w:rFonts w:cs="Calibri"/>
              </w:rPr>
              <w:t xml:space="preserve"> assurée dans le cadre de la conception du projet, avec des dispositifs de gestion des eaux pluviales.</w:t>
            </w:r>
          </w:p>
        </w:tc>
      </w:tr>
      <w:tr w:rsidR="009B628D" w:rsidRPr="009B628D" w14:paraId="325820AF" w14:textId="77777777" w:rsidTr="001E24CE">
        <w:trPr>
          <w:cantSplit/>
          <w:trHeight w:val="567"/>
        </w:trPr>
        <w:tc>
          <w:tcPr>
            <w:tcW w:w="2340" w:type="dxa"/>
            <w:shd w:val="clear" w:color="auto" w:fill="auto"/>
            <w:vAlign w:val="center"/>
          </w:tcPr>
          <w:p w14:paraId="47484E4D" w14:textId="77777777" w:rsidR="009B628D" w:rsidRPr="009B628D" w:rsidRDefault="009B628D" w:rsidP="00A719CA">
            <w:pPr>
              <w:pStyle w:val="normaltableau"/>
              <w:suppressAutoHyphens/>
              <w:rPr>
                <w:szCs w:val="18"/>
              </w:rPr>
            </w:pPr>
            <w:r w:rsidRPr="009B628D">
              <w:rPr>
                <w:szCs w:val="18"/>
              </w:rPr>
              <w:t xml:space="preserve">SAGE </w:t>
            </w:r>
          </w:p>
        </w:tc>
        <w:tc>
          <w:tcPr>
            <w:tcW w:w="7443" w:type="dxa"/>
            <w:shd w:val="clear" w:color="auto" w:fill="auto"/>
            <w:vAlign w:val="center"/>
          </w:tcPr>
          <w:p w14:paraId="3BF0AF79" w14:textId="77777777" w:rsidR="009B628D" w:rsidRPr="009B628D" w:rsidRDefault="00401552" w:rsidP="00A719CA">
            <w:pPr>
              <w:pStyle w:val="normaltableau"/>
              <w:suppressAutoHyphens/>
              <w:rPr>
                <w:szCs w:val="18"/>
              </w:rPr>
            </w:pPr>
            <w:r>
              <w:rPr>
                <w:szCs w:val="18"/>
              </w:rPr>
              <w:t>Les parkings projetés sont</w:t>
            </w:r>
            <w:r w:rsidR="009B628D" w:rsidRPr="009B628D">
              <w:rPr>
                <w:szCs w:val="18"/>
              </w:rPr>
              <w:t xml:space="preserve"> inclus dans le SAGE Cher aval, approuvé le 26 octobre 2018.</w:t>
            </w:r>
          </w:p>
          <w:p w14:paraId="1B888415" w14:textId="77777777" w:rsidR="009B628D" w:rsidRPr="009B628D" w:rsidRDefault="009B628D" w:rsidP="00A719CA">
            <w:pPr>
              <w:pStyle w:val="normaltableau"/>
              <w:suppressAutoHyphens/>
              <w:rPr>
                <w:szCs w:val="18"/>
              </w:rPr>
            </w:pPr>
          </w:p>
          <w:p w14:paraId="5F3FEC46" w14:textId="1B02068D" w:rsidR="009B628D" w:rsidRPr="009B628D" w:rsidRDefault="009B628D" w:rsidP="00A719CA">
            <w:pPr>
              <w:pStyle w:val="normaltableau"/>
              <w:suppressAutoHyphens/>
              <w:rPr>
                <w:b/>
                <w:szCs w:val="18"/>
              </w:rPr>
            </w:pPr>
            <w:r w:rsidRPr="009B628D">
              <w:rPr>
                <w:szCs w:val="18"/>
              </w:rPr>
              <w:t xml:space="preserve">La compatibilité du projet avec le </w:t>
            </w:r>
            <w:hyperlink r:id="rId23" w:history="1">
              <w:r w:rsidRPr="009B628D">
                <w:rPr>
                  <w:szCs w:val="18"/>
                </w:rPr>
                <w:t>Plan d’Aménagement et de Gestion Durable de la ressource en eau et des milieux aquatiques</w:t>
              </w:r>
            </w:hyperlink>
            <w:r w:rsidRPr="009B628D">
              <w:rPr>
                <w:szCs w:val="18"/>
              </w:rPr>
              <w:t xml:space="preserve"> (PAGD) et le règlement du SAGE </w:t>
            </w:r>
            <w:r w:rsidR="00D30C19">
              <w:rPr>
                <w:szCs w:val="18"/>
              </w:rPr>
              <w:t>a été analysée dans le cadre du porter à connaissance</w:t>
            </w:r>
            <w:r w:rsidRPr="009B628D">
              <w:rPr>
                <w:szCs w:val="18"/>
              </w:rPr>
              <w:t>, le principal enj</w:t>
            </w:r>
            <w:r w:rsidR="00401552">
              <w:rPr>
                <w:szCs w:val="18"/>
              </w:rPr>
              <w:t>eu pouvant intéresser</w:t>
            </w:r>
            <w:r w:rsidRPr="009B628D">
              <w:rPr>
                <w:szCs w:val="18"/>
              </w:rPr>
              <w:t xml:space="preserve"> le projet étant lié à la</w:t>
            </w:r>
            <w:r w:rsidR="00720EBD">
              <w:rPr>
                <w:szCs w:val="18"/>
              </w:rPr>
              <w:t xml:space="preserve"> préservation des ressources en eux</w:t>
            </w:r>
            <w:r w:rsidRPr="009B628D">
              <w:rPr>
                <w:szCs w:val="18"/>
              </w:rPr>
              <w:t>.</w:t>
            </w:r>
          </w:p>
        </w:tc>
      </w:tr>
      <w:tr w:rsidR="009B628D" w:rsidRPr="009B628D" w14:paraId="0D2E983F" w14:textId="77777777" w:rsidTr="001E24CE">
        <w:trPr>
          <w:cantSplit/>
          <w:trHeight w:val="567"/>
        </w:trPr>
        <w:tc>
          <w:tcPr>
            <w:tcW w:w="2340" w:type="dxa"/>
            <w:shd w:val="clear" w:color="auto" w:fill="auto"/>
            <w:vAlign w:val="center"/>
          </w:tcPr>
          <w:p w14:paraId="79EA9896" w14:textId="77777777" w:rsidR="009B628D" w:rsidRPr="009B628D" w:rsidRDefault="009B628D" w:rsidP="00A719CA">
            <w:pPr>
              <w:pStyle w:val="normaltableau"/>
              <w:suppressAutoHyphens/>
              <w:rPr>
                <w:szCs w:val="18"/>
              </w:rPr>
            </w:pPr>
            <w:r w:rsidRPr="009B628D">
              <w:rPr>
                <w:szCs w:val="18"/>
              </w:rPr>
              <w:t>SRCE (Schéma Régional de Cohérence écologique)</w:t>
            </w:r>
          </w:p>
        </w:tc>
        <w:tc>
          <w:tcPr>
            <w:tcW w:w="7443" w:type="dxa"/>
            <w:shd w:val="clear" w:color="auto" w:fill="auto"/>
            <w:vAlign w:val="center"/>
          </w:tcPr>
          <w:p w14:paraId="37ECA97B" w14:textId="39FE7BB6" w:rsidR="009B628D" w:rsidRPr="009B628D" w:rsidRDefault="009B628D" w:rsidP="00A719CA">
            <w:pPr>
              <w:suppressAutoHyphens/>
              <w:rPr>
                <w:rFonts w:ascii="Calibri" w:hAnsi="Calibri" w:cs="Calibri"/>
                <w:sz w:val="18"/>
                <w:szCs w:val="18"/>
                <w:lang w:eastAsia="fr-FR"/>
              </w:rPr>
            </w:pPr>
            <w:r w:rsidRPr="009B628D">
              <w:rPr>
                <w:rFonts w:ascii="Calibri" w:hAnsi="Calibri" w:cs="Calibri"/>
                <w:sz w:val="18"/>
                <w:szCs w:val="18"/>
                <w:lang w:eastAsia="fr-FR"/>
              </w:rPr>
              <w:t>Parmi les sous trames écologiques identifiées dans le Schéma Régional de Cohérence Écologiqu</w:t>
            </w:r>
            <w:r w:rsidR="00CC21E9">
              <w:rPr>
                <w:rFonts w:ascii="Calibri" w:hAnsi="Calibri" w:cs="Calibri"/>
                <w:sz w:val="18"/>
                <w:szCs w:val="18"/>
                <w:lang w:eastAsia="fr-FR"/>
              </w:rPr>
              <w:t>e, aucune ne traverse le site</w:t>
            </w:r>
            <w:r w:rsidRPr="009B628D">
              <w:rPr>
                <w:rFonts w:ascii="Calibri" w:hAnsi="Calibri" w:cs="Calibri"/>
                <w:sz w:val="18"/>
                <w:szCs w:val="18"/>
                <w:lang w:eastAsia="fr-FR"/>
              </w:rPr>
              <w:t xml:space="preserve">. Seule la sous trame des lisières et pelouses sèches sur sols calcaires passe à proximité. </w:t>
            </w:r>
          </w:p>
        </w:tc>
      </w:tr>
      <w:tr w:rsidR="009B628D" w:rsidRPr="009B628D" w14:paraId="347055A2" w14:textId="77777777" w:rsidTr="001E24CE">
        <w:trPr>
          <w:cantSplit/>
          <w:trHeight w:val="567"/>
        </w:trPr>
        <w:tc>
          <w:tcPr>
            <w:tcW w:w="2340" w:type="dxa"/>
            <w:shd w:val="clear" w:color="auto" w:fill="auto"/>
            <w:vAlign w:val="center"/>
          </w:tcPr>
          <w:p w14:paraId="4F936414" w14:textId="77777777" w:rsidR="009B628D" w:rsidRPr="009B628D" w:rsidRDefault="009B628D" w:rsidP="00A719CA">
            <w:pPr>
              <w:pStyle w:val="normaltableau"/>
              <w:suppressAutoHyphens/>
              <w:rPr>
                <w:szCs w:val="18"/>
              </w:rPr>
            </w:pPr>
            <w:r w:rsidRPr="009B628D">
              <w:rPr>
                <w:szCs w:val="18"/>
              </w:rPr>
              <w:t>SRCAE (Schéma Régional du Climat, de L’Air et de l’énergie)</w:t>
            </w:r>
          </w:p>
        </w:tc>
        <w:tc>
          <w:tcPr>
            <w:tcW w:w="7443" w:type="dxa"/>
            <w:shd w:val="clear" w:color="auto" w:fill="auto"/>
            <w:vAlign w:val="center"/>
          </w:tcPr>
          <w:p w14:paraId="64734022" w14:textId="77777777" w:rsidR="009B628D" w:rsidRPr="009B628D" w:rsidRDefault="009B628D" w:rsidP="00A719CA">
            <w:pPr>
              <w:suppressAutoHyphens/>
              <w:rPr>
                <w:rFonts w:ascii="Calibri" w:hAnsi="Calibri" w:cs="Calibri"/>
                <w:sz w:val="18"/>
                <w:szCs w:val="18"/>
                <w:lang w:eastAsia="fr-FR"/>
              </w:rPr>
            </w:pPr>
            <w:r w:rsidRPr="009B628D">
              <w:rPr>
                <w:rFonts w:ascii="Calibri" w:hAnsi="Calibri" w:cs="Calibri"/>
                <w:sz w:val="18"/>
                <w:szCs w:val="18"/>
                <w:lang w:eastAsia="fr-FR"/>
              </w:rPr>
              <w:t>La conception du projet respecter</w:t>
            </w:r>
            <w:r w:rsidR="0082303E">
              <w:rPr>
                <w:rFonts w:ascii="Calibri" w:hAnsi="Calibri" w:cs="Calibri"/>
                <w:sz w:val="18"/>
                <w:szCs w:val="18"/>
                <w:lang w:eastAsia="fr-FR"/>
              </w:rPr>
              <w:t>a</w:t>
            </w:r>
            <w:r w:rsidRPr="009B628D">
              <w:rPr>
                <w:rFonts w:ascii="Calibri" w:hAnsi="Calibri" w:cs="Calibri"/>
                <w:sz w:val="18"/>
                <w:szCs w:val="18"/>
                <w:lang w:eastAsia="fr-FR"/>
              </w:rPr>
              <w:t xml:space="preserve"> les orientations du SRCAE, notamment en ce qui concerne la maîtrise des consommations et l’amélioration des performances </w:t>
            </w:r>
            <w:r w:rsidR="00401552" w:rsidRPr="009B628D">
              <w:rPr>
                <w:rFonts w:ascii="Calibri" w:hAnsi="Calibri" w:cs="Calibri"/>
                <w:sz w:val="18"/>
                <w:szCs w:val="18"/>
                <w:lang w:eastAsia="fr-FR"/>
              </w:rPr>
              <w:t>énergétiques.</w:t>
            </w:r>
            <w:r w:rsidRPr="009B628D">
              <w:rPr>
                <w:rFonts w:ascii="Calibri" w:hAnsi="Calibri" w:cs="Calibri"/>
                <w:sz w:val="18"/>
                <w:szCs w:val="18"/>
                <w:lang w:eastAsia="fr-FR"/>
              </w:rPr>
              <w:t xml:space="preserve"> </w:t>
            </w:r>
          </w:p>
        </w:tc>
      </w:tr>
    </w:tbl>
    <w:p w14:paraId="2158E6FD" w14:textId="77777777" w:rsidR="00A42C5B" w:rsidRDefault="00A42C5B" w:rsidP="00A719CA">
      <w:pPr>
        <w:suppressAutoHyphens/>
      </w:pPr>
    </w:p>
    <w:p w14:paraId="6AA231FA" w14:textId="77777777" w:rsidR="00A42C5B" w:rsidRDefault="00A42C5B" w:rsidP="00A719CA">
      <w:pPr>
        <w:suppressAutoHyphens/>
      </w:pPr>
    </w:p>
    <w:p w14:paraId="6B643B41" w14:textId="77777777" w:rsidR="00A42C5B" w:rsidRDefault="00A42C5B" w:rsidP="00A719CA">
      <w:pPr>
        <w:suppressAutoHyphens/>
      </w:pPr>
    </w:p>
    <w:p w14:paraId="7F421AFB" w14:textId="77777777" w:rsidR="00A42C5B" w:rsidRPr="00034614" w:rsidRDefault="00A42C5B" w:rsidP="00A719CA">
      <w:pPr>
        <w:suppressAutoHyphens/>
      </w:pPr>
    </w:p>
    <w:p w14:paraId="7C79E05D" w14:textId="77777777" w:rsidR="009A555E" w:rsidRDefault="009A555E" w:rsidP="00A719CA">
      <w:pPr>
        <w:suppressAutoHyphens/>
        <w:rPr>
          <w:rFonts w:asciiTheme="majorHAnsi" w:eastAsiaTheme="majorEastAsia" w:hAnsiTheme="majorHAnsi" w:cstheme="majorBidi"/>
          <w:bCs/>
          <w:caps/>
          <w:color w:val="000000" w:themeColor="text1"/>
          <w:sz w:val="32"/>
          <w:szCs w:val="32"/>
        </w:rPr>
      </w:pPr>
      <w:r>
        <w:br w:type="page"/>
      </w:r>
    </w:p>
    <w:p w14:paraId="2611FE74" w14:textId="72F6ADE3" w:rsidR="00DF6B76" w:rsidRDefault="003442E6" w:rsidP="00A719CA">
      <w:pPr>
        <w:pStyle w:val="Titre1"/>
        <w:suppressAutoHyphens/>
      </w:pPr>
      <w:bookmarkStart w:id="9" w:name="_Toc33172095"/>
      <w:r>
        <w:lastRenderedPageBreak/>
        <w:t>Annexe VII : Auto-EVALUATION</w:t>
      </w:r>
      <w:bookmarkEnd w:id="9"/>
    </w:p>
    <w:p w14:paraId="1B5B77F1" w14:textId="302CB51E" w:rsidR="00F26AD1" w:rsidRDefault="00F26AD1" w:rsidP="00A719CA">
      <w:pPr>
        <w:suppressAutoHyphens/>
        <w:jc w:val="both"/>
      </w:pPr>
      <w:r>
        <w:t xml:space="preserve">Les besoins au sein de l’hôpital </w:t>
      </w:r>
      <w:r w:rsidR="007318B3">
        <w:t>amènent</w:t>
      </w:r>
      <w:r>
        <w:t xml:space="preserve"> le CHU à revoir l’aménagement de ses places de stationnement dans son enceinte.</w:t>
      </w:r>
    </w:p>
    <w:p w14:paraId="1F151D30" w14:textId="77777777" w:rsidR="00F26AD1" w:rsidRDefault="00F26AD1" w:rsidP="00A719CA">
      <w:pPr>
        <w:suppressAutoHyphens/>
        <w:jc w:val="both"/>
      </w:pPr>
      <w:r>
        <w:t>Les poches de stationnement identifiées répondent à des besoins organisationnels en fonction des emprises disponibles.</w:t>
      </w:r>
    </w:p>
    <w:p w14:paraId="080D7C9A" w14:textId="005D967D" w:rsidR="00F26AD1" w:rsidRDefault="00F26AD1" w:rsidP="00A719CA">
      <w:pPr>
        <w:suppressAutoHyphens/>
        <w:jc w:val="both"/>
      </w:pPr>
    </w:p>
    <w:p w14:paraId="0C9A7F73" w14:textId="25699BF5" w:rsidR="000A0320" w:rsidRDefault="000A0320" w:rsidP="00A719CA">
      <w:pPr>
        <w:suppressAutoHyphens/>
        <w:jc w:val="both"/>
      </w:pPr>
      <w:r>
        <w:t>Il est important de noter que ces parkings se situent dans une enceinte fermée au public (contrôle d’accès général en entrée de site) et qu’eux-mêmes seront fermés par des barrières avec des contrôleurs d’accès par badge pour un usage exclusif des seuls agents hospitaliers.</w:t>
      </w:r>
    </w:p>
    <w:p w14:paraId="70EBE97F" w14:textId="5F90D25B" w:rsidR="000A0320" w:rsidRPr="000A0320" w:rsidRDefault="000A0320" w:rsidP="00A719CA">
      <w:pPr>
        <w:suppressAutoHyphens/>
        <w:jc w:val="both"/>
        <w:rPr>
          <w:b/>
        </w:rPr>
      </w:pPr>
      <w:r w:rsidRPr="000A0320">
        <w:rPr>
          <w:b/>
        </w:rPr>
        <w:t>Ces parkings ne sont pas ouverts au public.</w:t>
      </w:r>
    </w:p>
    <w:p w14:paraId="1E182177" w14:textId="77777777" w:rsidR="000A0320" w:rsidRDefault="000A0320" w:rsidP="00A719CA">
      <w:pPr>
        <w:suppressAutoHyphens/>
        <w:jc w:val="both"/>
      </w:pPr>
    </w:p>
    <w:p w14:paraId="0871E256" w14:textId="77777777" w:rsidR="003442E6" w:rsidRDefault="003442E6" w:rsidP="00A719CA">
      <w:pPr>
        <w:suppressAutoHyphens/>
        <w:jc w:val="both"/>
      </w:pPr>
      <w:r w:rsidRPr="003442E6">
        <w:t xml:space="preserve">Au regard des spécificités du projet, il semble qu'une évaluation environnementale ne soit pas nécessaire. </w:t>
      </w:r>
    </w:p>
    <w:p w14:paraId="1404AE2C" w14:textId="77777777" w:rsidR="00F26AD1" w:rsidRPr="003442E6" w:rsidRDefault="00F26AD1" w:rsidP="00A719CA">
      <w:pPr>
        <w:suppressAutoHyphens/>
        <w:jc w:val="both"/>
      </w:pPr>
    </w:p>
    <w:p w14:paraId="129A98EA" w14:textId="77777777" w:rsidR="003442E6" w:rsidRPr="003442E6" w:rsidRDefault="003442E6" w:rsidP="00A719CA">
      <w:pPr>
        <w:suppressAutoHyphens/>
        <w:jc w:val="both"/>
      </w:pPr>
      <w:r w:rsidRPr="003442E6">
        <w:t xml:space="preserve">En effet : </w:t>
      </w:r>
    </w:p>
    <w:p w14:paraId="4FE9150F" w14:textId="38E97E70" w:rsidR="00F26AD1" w:rsidRPr="009A555E" w:rsidRDefault="003442E6"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 xml:space="preserve">le projet </w:t>
      </w:r>
      <w:r w:rsidR="00F26AD1" w:rsidRPr="009A555E">
        <w:rPr>
          <w:rFonts w:asciiTheme="minorHAnsi" w:hAnsiTheme="minorHAnsi" w:cstheme="minorHAnsi"/>
          <w:sz w:val="20"/>
        </w:rPr>
        <w:t xml:space="preserve">se situe dans un espace « actif ». </w:t>
      </w:r>
      <w:r w:rsidR="0013262E" w:rsidRPr="009A555E">
        <w:rPr>
          <w:rFonts w:asciiTheme="minorHAnsi" w:hAnsiTheme="minorHAnsi" w:cstheme="minorHAnsi"/>
          <w:sz w:val="20"/>
        </w:rPr>
        <w:t>L</w:t>
      </w:r>
      <w:r w:rsidR="00F26AD1" w:rsidRPr="009A555E">
        <w:rPr>
          <w:rFonts w:asciiTheme="minorHAnsi" w:hAnsiTheme="minorHAnsi" w:cstheme="minorHAnsi"/>
          <w:sz w:val="20"/>
        </w:rPr>
        <w:t xml:space="preserve">es espaces dédiés sont dans un périmètre déjà identifié au sein du document d’urbanisme, </w:t>
      </w:r>
      <w:r w:rsidR="007652DB" w:rsidRPr="009A555E">
        <w:rPr>
          <w:rFonts w:asciiTheme="minorHAnsi" w:hAnsiTheme="minorHAnsi" w:cstheme="minorHAnsi"/>
          <w:sz w:val="20"/>
        </w:rPr>
        <w:t>et font</w:t>
      </w:r>
      <w:r w:rsidR="00F26AD1" w:rsidRPr="009A555E">
        <w:rPr>
          <w:rFonts w:asciiTheme="minorHAnsi" w:hAnsiTheme="minorHAnsi" w:cstheme="minorHAnsi"/>
          <w:sz w:val="20"/>
        </w:rPr>
        <w:t xml:space="preserve"> partie d</w:t>
      </w:r>
      <w:r w:rsidR="007652DB" w:rsidRPr="009A555E">
        <w:rPr>
          <w:rFonts w:asciiTheme="minorHAnsi" w:hAnsiTheme="minorHAnsi" w:cstheme="minorHAnsi"/>
          <w:sz w:val="20"/>
        </w:rPr>
        <w:t>e</w:t>
      </w:r>
      <w:r w:rsidR="00F26AD1" w:rsidRPr="009A555E">
        <w:rPr>
          <w:rFonts w:asciiTheme="minorHAnsi" w:hAnsiTheme="minorHAnsi" w:cstheme="minorHAnsi"/>
          <w:sz w:val="20"/>
        </w:rPr>
        <w:t xml:space="preserve"> </w:t>
      </w:r>
      <w:r w:rsidR="007652DB" w:rsidRPr="009A555E">
        <w:rPr>
          <w:rFonts w:asciiTheme="minorHAnsi" w:hAnsiTheme="minorHAnsi" w:cstheme="minorHAnsi"/>
          <w:sz w:val="20"/>
        </w:rPr>
        <w:t>l’entité existante du CHUR de Tours.</w:t>
      </w:r>
    </w:p>
    <w:p w14:paraId="3BD9C84D" w14:textId="0B28B4A3" w:rsidR="00F26AD1" w:rsidRPr="009A555E" w:rsidRDefault="00F26AD1"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 xml:space="preserve">cet aménagement suit la qualification de cet espace dédié à l’activité hospitalière régionale existant depuis </w:t>
      </w:r>
      <w:r w:rsidR="009A555E" w:rsidRPr="009A555E">
        <w:rPr>
          <w:rFonts w:asciiTheme="minorHAnsi" w:hAnsiTheme="minorHAnsi" w:cstheme="minorHAnsi"/>
          <w:sz w:val="20"/>
        </w:rPr>
        <w:t>1980</w:t>
      </w:r>
      <w:r w:rsidRPr="009A555E">
        <w:rPr>
          <w:rFonts w:asciiTheme="minorHAnsi" w:hAnsiTheme="minorHAnsi" w:cstheme="minorHAnsi"/>
          <w:sz w:val="20"/>
        </w:rPr>
        <w:t>.</w:t>
      </w:r>
    </w:p>
    <w:p w14:paraId="2CE6025F" w14:textId="77777777" w:rsidR="0013262E" w:rsidRDefault="0013262E" w:rsidP="00A719CA">
      <w:pPr>
        <w:suppressAutoHyphens/>
        <w:jc w:val="both"/>
      </w:pPr>
    </w:p>
    <w:p w14:paraId="0EF5CC88" w14:textId="77777777" w:rsidR="00F26AD1" w:rsidRDefault="00F26AD1" w:rsidP="00A719CA">
      <w:pPr>
        <w:suppressAutoHyphens/>
        <w:jc w:val="both"/>
      </w:pPr>
      <w:r>
        <w:t xml:space="preserve">En </w:t>
      </w:r>
      <w:r w:rsidR="0013262E">
        <w:t xml:space="preserve">termes d’impacts : </w:t>
      </w:r>
    </w:p>
    <w:p w14:paraId="06B444F7" w14:textId="6628098E" w:rsidR="0013262E" w:rsidRPr="009A555E" w:rsidRDefault="0013262E"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le projet est compatible avec les différents documents d’urbanisme en vigueur et respecte les différentes règles édictées sur le secteur,</w:t>
      </w:r>
    </w:p>
    <w:p w14:paraId="4CC67D1D" w14:textId="1AB94EF7" w:rsidR="003442E6" w:rsidRPr="009A555E" w:rsidRDefault="003442E6"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 xml:space="preserve">le projet s’insère </w:t>
      </w:r>
      <w:r w:rsidR="00A70260" w:rsidRPr="009A555E">
        <w:rPr>
          <w:rFonts w:asciiTheme="minorHAnsi" w:hAnsiTheme="minorHAnsi" w:cstheme="minorHAnsi"/>
          <w:sz w:val="20"/>
        </w:rPr>
        <w:t>sur des espaces verts anthropiques</w:t>
      </w:r>
      <w:r w:rsidR="00F26AD1" w:rsidRPr="009A555E">
        <w:rPr>
          <w:rFonts w:asciiTheme="minorHAnsi" w:hAnsiTheme="minorHAnsi" w:cstheme="minorHAnsi"/>
          <w:sz w:val="20"/>
        </w:rPr>
        <w:t>, entretenus et non qualitatifs</w:t>
      </w:r>
      <w:r w:rsidRPr="009A555E">
        <w:rPr>
          <w:rFonts w:asciiTheme="minorHAnsi" w:hAnsiTheme="minorHAnsi" w:cstheme="minorHAnsi"/>
          <w:sz w:val="20"/>
        </w:rPr>
        <w:t xml:space="preserve">, </w:t>
      </w:r>
    </w:p>
    <w:p w14:paraId="75BAA304" w14:textId="38F2F2EB" w:rsidR="0013262E" w:rsidRPr="009A555E" w:rsidRDefault="0013262E"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le projet est hors de tout pé</w:t>
      </w:r>
      <w:bookmarkStart w:id="10" w:name="_GoBack"/>
      <w:bookmarkEnd w:id="10"/>
      <w:r w:rsidRPr="009A555E">
        <w:rPr>
          <w:rFonts w:asciiTheme="minorHAnsi" w:hAnsiTheme="minorHAnsi" w:cstheme="minorHAnsi"/>
          <w:sz w:val="20"/>
        </w:rPr>
        <w:t>rimètre à enjeux écologiques.</w:t>
      </w:r>
    </w:p>
    <w:p w14:paraId="140CB65C" w14:textId="3A0561B3" w:rsidR="007652DB" w:rsidRPr="009A555E" w:rsidRDefault="00F26AD1"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le projet n’impacte pas de périmètre de protection d’un point de vue paysager et patrimonial, néanmoins, le maitre d’ouvrage veille à une intégration paysagère adaptée et qualitative.</w:t>
      </w:r>
    </w:p>
    <w:p w14:paraId="46BC9C19" w14:textId="6CA021E6" w:rsidR="007652DB" w:rsidRPr="009A555E" w:rsidRDefault="003442E6"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 xml:space="preserve">les principales sensibilités environnementales du secteur vis-à-vis du projet sont les eaux souterraines et l’environnement humain (dont l’occupation du sol et </w:t>
      </w:r>
      <w:r w:rsidR="0013262E" w:rsidRPr="009A555E">
        <w:rPr>
          <w:rFonts w:asciiTheme="minorHAnsi" w:hAnsiTheme="minorHAnsi" w:cstheme="minorHAnsi"/>
          <w:sz w:val="20"/>
        </w:rPr>
        <w:t>le stationnement</w:t>
      </w:r>
      <w:r w:rsidR="007652DB" w:rsidRPr="009A555E">
        <w:rPr>
          <w:rFonts w:asciiTheme="minorHAnsi" w:hAnsiTheme="minorHAnsi" w:cstheme="minorHAnsi"/>
          <w:sz w:val="20"/>
        </w:rPr>
        <w:t>) :</w:t>
      </w:r>
      <w:r w:rsidR="00720EBD">
        <w:rPr>
          <w:rFonts w:asciiTheme="minorHAnsi" w:hAnsiTheme="minorHAnsi" w:cstheme="minorHAnsi"/>
          <w:sz w:val="20"/>
        </w:rPr>
        <w:t xml:space="preserve"> </w:t>
      </w:r>
    </w:p>
    <w:p w14:paraId="0DB32742" w14:textId="77777777" w:rsidR="00720EBD" w:rsidRPr="00720EBD" w:rsidRDefault="00720EBD" w:rsidP="00A719CA">
      <w:pPr>
        <w:pStyle w:val="puces1"/>
        <w:numPr>
          <w:ilvl w:val="1"/>
          <w:numId w:val="19"/>
        </w:numPr>
        <w:suppressAutoHyphens/>
        <w:rPr>
          <w:rFonts w:asciiTheme="minorHAnsi" w:hAnsiTheme="minorHAnsi" w:cstheme="minorHAnsi"/>
          <w:sz w:val="20"/>
        </w:rPr>
      </w:pPr>
      <w:r w:rsidRPr="00720EBD">
        <w:rPr>
          <w:rFonts w:asciiTheme="minorHAnsi" w:hAnsiTheme="minorHAnsi" w:cstheme="minorHAnsi"/>
          <w:sz w:val="20"/>
        </w:rPr>
        <w:t xml:space="preserve">Concernant les eaux souterraines, le projet n’est pas de nature à avoir une incidence négative sur celles-ci puisque le rejet des eaux de ruissellement se fera dans le réseau d’eaux pluviales communal dont l’exutoire est le Petit Cher. </w:t>
      </w:r>
    </w:p>
    <w:p w14:paraId="2CF5BDF5" w14:textId="77777777" w:rsidR="00720EBD" w:rsidRPr="00720EBD" w:rsidRDefault="00720EBD" w:rsidP="00A719CA">
      <w:pPr>
        <w:pStyle w:val="puces1"/>
        <w:numPr>
          <w:ilvl w:val="1"/>
          <w:numId w:val="19"/>
        </w:numPr>
        <w:suppressAutoHyphens/>
        <w:rPr>
          <w:rFonts w:asciiTheme="minorHAnsi" w:hAnsiTheme="minorHAnsi" w:cstheme="minorHAnsi"/>
          <w:sz w:val="20"/>
        </w:rPr>
      </w:pPr>
      <w:r w:rsidRPr="00720EBD">
        <w:rPr>
          <w:rFonts w:asciiTheme="minorHAnsi" w:hAnsiTheme="minorHAnsi" w:cstheme="minorHAnsi"/>
          <w:sz w:val="20"/>
        </w:rPr>
        <w:t xml:space="preserve">Concernant les eaux superficielles l’analyse d’incidence a montré la compatibilité du projet avec les objectifs de bon état du milieu récepteur issus de la directive cadre sur l’eau définissant le bon état écologique  </w:t>
      </w:r>
    </w:p>
    <w:p w14:paraId="6A853592" w14:textId="77777777" w:rsidR="00720EBD" w:rsidRPr="00720EBD" w:rsidRDefault="00720EBD" w:rsidP="00A719CA">
      <w:pPr>
        <w:pStyle w:val="puces1"/>
        <w:numPr>
          <w:ilvl w:val="1"/>
          <w:numId w:val="19"/>
        </w:numPr>
        <w:suppressAutoHyphens/>
        <w:rPr>
          <w:rFonts w:asciiTheme="minorHAnsi" w:hAnsiTheme="minorHAnsi" w:cstheme="minorHAnsi"/>
          <w:sz w:val="20"/>
        </w:rPr>
      </w:pPr>
      <w:r w:rsidRPr="00720EBD">
        <w:rPr>
          <w:rFonts w:asciiTheme="minorHAnsi" w:hAnsiTheme="minorHAnsi" w:cstheme="minorHAnsi"/>
          <w:sz w:val="20"/>
        </w:rPr>
        <w:t>Concernant l’environnement humain, un impact positif significatif est à noter pour les usagers et employés de l’hôpital, qui disposeront de parkings adaptés à leurs besoins,</w:t>
      </w:r>
    </w:p>
    <w:p w14:paraId="3936F556" w14:textId="14A1CCDB" w:rsidR="003442E6" w:rsidRPr="009A555E" w:rsidRDefault="003442E6" w:rsidP="00A719CA">
      <w:pPr>
        <w:pStyle w:val="puces1"/>
        <w:numPr>
          <w:ilvl w:val="0"/>
          <w:numId w:val="19"/>
        </w:numPr>
        <w:suppressAutoHyphens/>
        <w:rPr>
          <w:rFonts w:asciiTheme="minorHAnsi" w:hAnsiTheme="minorHAnsi" w:cstheme="minorHAnsi"/>
          <w:sz w:val="20"/>
        </w:rPr>
      </w:pPr>
      <w:r w:rsidRPr="009A555E">
        <w:rPr>
          <w:rFonts w:asciiTheme="minorHAnsi" w:hAnsiTheme="minorHAnsi" w:cstheme="minorHAnsi"/>
          <w:sz w:val="20"/>
        </w:rPr>
        <w:t xml:space="preserve">les principales nuisances sont liées à la phase chantier, et la mise en œuvre d'une charte "chantier à faibles nuisances" permettra de réduire au maximum les impacts bruts potentiellement négatifs et d'avoir des impacts résiduels négligeables. </w:t>
      </w:r>
    </w:p>
    <w:p w14:paraId="0C6EC461" w14:textId="77777777" w:rsidR="003442E6" w:rsidRDefault="003442E6" w:rsidP="00A719CA">
      <w:pPr>
        <w:suppressAutoHyphens/>
        <w:jc w:val="both"/>
      </w:pPr>
    </w:p>
    <w:bookmarkEnd w:id="1"/>
    <w:p w14:paraId="10707271" w14:textId="77777777" w:rsidR="00D53F79" w:rsidRDefault="00D53F79" w:rsidP="00A719CA">
      <w:pPr>
        <w:suppressAutoHyphens/>
        <w:rPr>
          <w:rFonts w:cstheme="minorHAnsi"/>
        </w:rPr>
      </w:pPr>
      <w:r>
        <w:rPr>
          <w:rFonts w:cstheme="minorHAnsi"/>
        </w:rPr>
        <w:br w:type="page"/>
      </w:r>
    </w:p>
    <w:p w14:paraId="44E30B2E" w14:textId="77777777" w:rsidR="00D53F79" w:rsidRDefault="00D53F79" w:rsidP="00A719CA">
      <w:pPr>
        <w:pStyle w:val="Titre1"/>
        <w:suppressAutoHyphens/>
      </w:pPr>
      <w:bookmarkStart w:id="11" w:name="_Toc33172096"/>
      <w:r>
        <w:lastRenderedPageBreak/>
        <w:t>Annexe VIII : Réponse de l’ARS Centre Val de Loire</w:t>
      </w:r>
      <w:bookmarkEnd w:id="11"/>
    </w:p>
    <w:p w14:paraId="5530AB0B" w14:textId="77777777" w:rsidR="00494672" w:rsidRDefault="00494672" w:rsidP="00A719CA">
      <w:pPr>
        <w:suppressAutoHyphens/>
        <w:autoSpaceDE w:val="0"/>
        <w:autoSpaceDN w:val="0"/>
        <w:adjustRightInd w:val="0"/>
        <w:jc w:val="both"/>
        <w:rPr>
          <w:rFonts w:cstheme="minorHAnsi"/>
        </w:rPr>
      </w:pPr>
    </w:p>
    <w:p w14:paraId="471E9BD6" w14:textId="3505E3DF" w:rsidR="00FA10CB" w:rsidRPr="00D3451C" w:rsidRDefault="00D3451C" w:rsidP="00A719CA">
      <w:pPr>
        <w:suppressAutoHyphens/>
        <w:autoSpaceDE w:val="0"/>
        <w:autoSpaceDN w:val="0"/>
        <w:adjustRightInd w:val="0"/>
        <w:jc w:val="both"/>
        <w:rPr>
          <w:rFonts w:cstheme="minorHAnsi"/>
          <w:u w:val="single"/>
        </w:rPr>
      </w:pPr>
      <w:r w:rsidRPr="00D3451C">
        <w:rPr>
          <w:rFonts w:cstheme="minorHAnsi"/>
          <w:u w:val="single"/>
        </w:rPr>
        <w:t>Réponse de Mme Berthomme de l’ARS</w:t>
      </w:r>
    </w:p>
    <w:p w14:paraId="3E03A287" w14:textId="28EE5253" w:rsidR="00D3451C" w:rsidRDefault="00D3451C" w:rsidP="00A719CA">
      <w:pPr>
        <w:suppressAutoHyphens/>
        <w:autoSpaceDE w:val="0"/>
        <w:autoSpaceDN w:val="0"/>
        <w:adjustRightInd w:val="0"/>
        <w:jc w:val="both"/>
        <w:rPr>
          <w:rFonts w:cstheme="minorHAnsi"/>
        </w:rPr>
      </w:pPr>
    </w:p>
    <w:p w14:paraId="59D906F4" w14:textId="53848C5B" w:rsidR="00D3451C" w:rsidRDefault="00D3451C" w:rsidP="00A719CA">
      <w:pPr>
        <w:suppressAutoHyphens/>
        <w:autoSpaceDE w:val="0"/>
        <w:autoSpaceDN w:val="0"/>
        <w:adjustRightInd w:val="0"/>
        <w:jc w:val="both"/>
        <w:rPr>
          <w:rFonts w:cstheme="minorHAnsi"/>
        </w:rPr>
      </w:pPr>
      <w:r>
        <w:rPr>
          <w:noProof/>
          <w:lang w:eastAsia="fr-FR"/>
        </w:rPr>
        <w:drawing>
          <wp:inline distT="0" distB="0" distL="0" distR="0" wp14:anchorId="1F0950BC" wp14:editId="49E62FC3">
            <wp:extent cx="6120130" cy="2741930"/>
            <wp:effectExtent l="0" t="0" r="0"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20130" cy="2741930"/>
                    </a:xfrm>
                    <a:prstGeom prst="rect">
                      <a:avLst/>
                    </a:prstGeom>
                  </pic:spPr>
                </pic:pic>
              </a:graphicData>
            </a:graphic>
          </wp:inline>
        </w:drawing>
      </w:r>
    </w:p>
    <w:p w14:paraId="11ADCC55" w14:textId="08EFE9F6" w:rsidR="00D3451C" w:rsidRDefault="00D3451C" w:rsidP="00A719CA">
      <w:pPr>
        <w:suppressAutoHyphens/>
        <w:autoSpaceDE w:val="0"/>
        <w:autoSpaceDN w:val="0"/>
        <w:adjustRightInd w:val="0"/>
        <w:jc w:val="both"/>
        <w:rPr>
          <w:rFonts w:cstheme="minorHAnsi"/>
        </w:rPr>
      </w:pPr>
    </w:p>
    <w:p w14:paraId="6CDA6E62" w14:textId="2A7A950E" w:rsidR="00D3451C" w:rsidRPr="00D3451C" w:rsidRDefault="001C1021" w:rsidP="00D3451C">
      <w:pPr>
        <w:suppressAutoHyphens/>
        <w:autoSpaceDE w:val="0"/>
        <w:autoSpaceDN w:val="0"/>
        <w:adjustRightInd w:val="0"/>
        <w:jc w:val="both"/>
        <w:rPr>
          <w:rFonts w:cstheme="minorHAnsi"/>
          <w:u w:val="single"/>
        </w:rPr>
      </w:pPr>
      <w:r>
        <w:rPr>
          <w:rFonts w:cstheme="minorHAnsi"/>
          <w:u w:val="single"/>
        </w:rPr>
        <w:t>Question</w:t>
      </w:r>
      <w:r w:rsidR="00D3451C" w:rsidRPr="00D3451C">
        <w:rPr>
          <w:rFonts w:cstheme="minorHAnsi"/>
          <w:u w:val="single"/>
        </w:rPr>
        <w:t xml:space="preserve"> </w:t>
      </w:r>
      <w:r>
        <w:rPr>
          <w:rFonts w:cstheme="minorHAnsi"/>
          <w:u w:val="single"/>
        </w:rPr>
        <w:t>à</w:t>
      </w:r>
      <w:r w:rsidR="00D3451C" w:rsidRPr="00D3451C">
        <w:rPr>
          <w:rFonts w:cstheme="minorHAnsi"/>
          <w:u w:val="single"/>
        </w:rPr>
        <w:t xml:space="preserve"> Mme Berthomme de l’ARS</w:t>
      </w:r>
      <w:r>
        <w:rPr>
          <w:rFonts w:cstheme="minorHAnsi"/>
          <w:u w:val="single"/>
        </w:rPr>
        <w:t xml:space="preserve"> de l’équipe de MOE</w:t>
      </w:r>
    </w:p>
    <w:p w14:paraId="76EF3DDB" w14:textId="77777777" w:rsidR="00D3451C" w:rsidRDefault="00D3451C" w:rsidP="00A719CA">
      <w:pPr>
        <w:suppressAutoHyphens/>
        <w:autoSpaceDE w:val="0"/>
        <w:autoSpaceDN w:val="0"/>
        <w:adjustRightInd w:val="0"/>
        <w:jc w:val="both"/>
        <w:rPr>
          <w:rFonts w:cstheme="minorHAnsi"/>
        </w:rPr>
      </w:pPr>
    </w:p>
    <w:p w14:paraId="7C4D4E95" w14:textId="026708B5" w:rsidR="00FA10CB" w:rsidRDefault="00D3451C" w:rsidP="00A719CA">
      <w:pPr>
        <w:suppressAutoHyphens/>
        <w:autoSpaceDE w:val="0"/>
        <w:autoSpaceDN w:val="0"/>
        <w:adjustRightInd w:val="0"/>
        <w:jc w:val="both"/>
        <w:rPr>
          <w:rFonts w:cstheme="minorHAnsi"/>
        </w:rPr>
      </w:pPr>
      <w:r>
        <w:rPr>
          <w:noProof/>
          <w:lang w:eastAsia="fr-FR"/>
        </w:rPr>
        <w:drawing>
          <wp:inline distT="0" distB="0" distL="0" distR="0" wp14:anchorId="49206685" wp14:editId="003EC061">
            <wp:extent cx="6120130" cy="49745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20130" cy="4974590"/>
                    </a:xfrm>
                    <a:prstGeom prst="rect">
                      <a:avLst/>
                    </a:prstGeom>
                  </pic:spPr>
                </pic:pic>
              </a:graphicData>
            </a:graphic>
          </wp:inline>
        </w:drawing>
      </w:r>
    </w:p>
    <w:p w14:paraId="45C5B576" w14:textId="22572C67" w:rsidR="00D3451C" w:rsidRDefault="00D3451C" w:rsidP="00A719CA">
      <w:pPr>
        <w:suppressAutoHyphens/>
        <w:autoSpaceDE w:val="0"/>
        <w:autoSpaceDN w:val="0"/>
        <w:adjustRightInd w:val="0"/>
        <w:jc w:val="both"/>
        <w:rPr>
          <w:rFonts w:cstheme="minorHAnsi"/>
        </w:rPr>
      </w:pPr>
      <w:r>
        <w:rPr>
          <w:noProof/>
          <w:lang w:eastAsia="fr-FR"/>
        </w:rPr>
        <w:lastRenderedPageBreak/>
        <w:drawing>
          <wp:inline distT="0" distB="0" distL="0" distR="0" wp14:anchorId="01952EB0" wp14:editId="5D019FAA">
            <wp:extent cx="6120130" cy="292417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0130" cy="2924175"/>
                    </a:xfrm>
                    <a:prstGeom prst="rect">
                      <a:avLst/>
                    </a:prstGeom>
                  </pic:spPr>
                </pic:pic>
              </a:graphicData>
            </a:graphic>
          </wp:inline>
        </w:drawing>
      </w:r>
    </w:p>
    <w:p w14:paraId="054F37A0" w14:textId="379311CA" w:rsidR="00D3451C" w:rsidRDefault="00D3451C" w:rsidP="00A719CA">
      <w:pPr>
        <w:suppressAutoHyphens/>
        <w:autoSpaceDE w:val="0"/>
        <w:autoSpaceDN w:val="0"/>
        <w:adjustRightInd w:val="0"/>
        <w:jc w:val="both"/>
        <w:rPr>
          <w:rFonts w:cstheme="minorHAnsi"/>
        </w:rPr>
      </w:pPr>
      <w:r>
        <w:rPr>
          <w:noProof/>
          <w:lang w:eastAsia="fr-FR"/>
        </w:rPr>
        <w:drawing>
          <wp:inline distT="0" distB="0" distL="0" distR="0" wp14:anchorId="201E4C39" wp14:editId="455EF861">
            <wp:extent cx="6019800" cy="2171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19800" cy="2171700"/>
                    </a:xfrm>
                    <a:prstGeom prst="rect">
                      <a:avLst/>
                    </a:prstGeom>
                  </pic:spPr>
                </pic:pic>
              </a:graphicData>
            </a:graphic>
          </wp:inline>
        </w:drawing>
      </w:r>
    </w:p>
    <w:p w14:paraId="3CCCB545" w14:textId="77777777" w:rsidR="00FA10CB" w:rsidRDefault="00FA10CB" w:rsidP="00A719CA">
      <w:pPr>
        <w:suppressAutoHyphens/>
        <w:autoSpaceDE w:val="0"/>
        <w:autoSpaceDN w:val="0"/>
        <w:adjustRightInd w:val="0"/>
        <w:jc w:val="both"/>
        <w:rPr>
          <w:rFonts w:cstheme="minorHAnsi"/>
        </w:rPr>
      </w:pPr>
    </w:p>
    <w:p w14:paraId="1452FDBF" w14:textId="77777777" w:rsidR="00FA10CB" w:rsidRDefault="00FA10CB" w:rsidP="00A719CA">
      <w:pPr>
        <w:suppressAutoHyphens/>
        <w:autoSpaceDE w:val="0"/>
        <w:autoSpaceDN w:val="0"/>
        <w:adjustRightInd w:val="0"/>
        <w:jc w:val="both"/>
        <w:rPr>
          <w:rFonts w:cstheme="minorHAnsi"/>
        </w:rPr>
      </w:pPr>
    </w:p>
    <w:p w14:paraId="4EDD4E85" w14:textId="77777777" w:rsidR="00FA10CB" w:rsidRDefault="00FA10CB" w:rsidP="00A719CA">
      <w:pPr>
        <w:suppressAutoHyphens/>
        <w:autoSpaceDE w:val="0"/>
        <w:autoSpaceDN w:val="0"/>
        <w:adjustRightInd w:val="0"/>
        <w:jc w:val="both"/>
        <w:rPr>
          <w:rFonts w:cstheme="minorHAnsi"/>
        </w:rPr>
      </w:pPr>
    </w:p>
    <w:p w14:paraId="1B1A1EC2" w14:textId="4D82FBE2" w:rsidR="00FA10CB" w:rsidRPr="003442E6" w:rsidRDefault="00FA10CB" w:rsidP="00A719CA">
      <w:pPr>
        <w:suppressAutoHyphens/>
        <w:autoSpaceDE w:val="0"/>
        <w:autoSpaceDN w:val="0"/>
        <w:adjustRightInd w:val="0"/>
        <w:jc w:val="both"/>
        <w:rPr>
          <w:rFonts w:cstheme="minorHAnsi"/>
        </w:rPr>
      </w:pPr>
    </w:p>
    <w:sectPr w:rsidR="00FA10CB" w:rsidRPr="003442E6" w:rsidSect="00351DFC">
      <w:headerReference w:type="default" r:id="rId28"/>
      <w:footerReference w:type="default" r:id="rId29"/>
      <w:headerReference w:type="first" r:id="rId30"/>
      <w:footerReference w:type="first" r:id="rId31"/>
      <w:pgSz w:w="11906" w:h="16838" w:code="9"/>
      <w:pgMar w:top="1529" w:right="1134" w:bottom="1135" w:left="1134" w:header="964" w:footer="624" w:gutter="0"/>
      <w:cols w:space="227"/>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708875" w14:textId="77777777" w:rsidR="00C61779" w:rsidRDefault="00C61779" w:rsidP="004A0665">
      <w:r>
        <w:separator/>
      </w:r>
    </w:p>
  </w:endnote>
  <w:endnote w:type="continuationSeparator" w:id="0">
    <w:p w14:paraId="1C771E53" w14:textId="77777777" w:rsidR="00C61779" w:rsidRDefault="00C61779" w:rsidP="004A06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PMingLiU">
    <w:altName w:val="新細明體"/>
    <w:panose1 w:val="02010601000101010101"/>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7F6226" w14:textId="77777777" w:rsidR="00C672CC" w:rsidRPr="00851649" w:rsidRDefault="00C672CC" w:rsidP="00851649">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F0BAEC" w14:textId="5DDEFD3F" w:rsidR="00C672CC" w:rsidRDefault="0022539D" w:rsidP="00351DFC">
    <w:pPr>
      <w:pStyle w:val="Pieddepage"/>
      <w:tabs>
        <w:tab w:val="clear" w:pos="4536"/>
        <w:tab w:val="clear" w:pos="9072"/>
        <w:tab w:val="left" w:pos="4714"/>
        <w:tab w:val="center" w:pos="4962"/>
        <w:tab w:val="right" w:pos="9639"/>
      </w:tabs>
      <w:ind w:right="-1"/>
    </w:pPr>
    <w:r w:rsidRPr="0022539D">
      <w:rPr>
        <w:sz w:val="16"/>
        <w:szCs w:val="16"/>
      </w:rPr>
      <w:t>TPF Ingénierie</w:t>
    </w:r>
    <w:r w:rsidR="00C672CC" w:rsidRPr="0022539D">
      <w:rPr>
        <w:sz w:val="16"/>
        <w:szCs w:val="16"/>
      </w:rPr>
      <w:tab/>
    </w:r>
    <w:r w:rsidRPr="0022539D">
      <w:rPr>
        <w:sz w:val="16"/>
        <w:szCs w:val="16"/>
      </w:rPr>
      <w:t>01/2020</w:t>
    </w:r>
    <w:r w:rsidR="00C672CC" w:rsidRPr="0022539D">
      <w:rPr>
        <w:sz w:val="16"/>
        <w:szCs w:val="16"/>
      </w:rPr>
      <w:tab/>
      <w:t xml:space="preserve">Page </w:t>
    </w:r>
    <w:r w:rsidR="00C672CC" w:rsidRPr="0022539D">
      <w:rPr>
        <w:bCs/>
        <w:sz w:val="16"/>
        <w:szCs w:val="16"/>
      </w:rPr>
      <w:fldChar w:fldCharType="begin"/>
    </w:r>
    <w:r w:rsidR="00C672CC" w:rsidRPr="0022539D">
      <w:rPr>
        <w:bCs/>
        <w:sz w:val="16"/>
        <w:szCs w:val="16"/>
      </w:rPr>
      <w:instrText>PAGE  \* Arabic  \* MERGEFORMAT</w:instrText>
    </w:r>
    <w:r w:rsidR="00C672CC" w:rsidRPr="0022539D">
      <w:rPr>
        <w:bCs/>
        <w:sz w:val="16"/>
        <w:szCs w:val="16"/>
      </w:rPr>
      <w:fldChar w:fldCharType="separate"/>
    </w:r>
    <w:r w:rsidR="000A0320">
      <w:rPr>
        <w:bCs/>
        <w:noProof/>
        <w:sz w:val="16"/>
        <w:szCs w:val="16"/>
      </w:rPr>
      <w:t>11</w:t>
    </w:r>
    <w:r w:rsidR="00C672CC" w:rsidRPr="0022539D">
      <w:rPr>
        <w:bCs/>
        <w:sz w:val="16"/>
        <w:szCs w:val="16"/>
      </w:rPr>
      <w:fldChar w:fldCharType="end"/>
    </w:r>
    <w:r w:rsidR="00C672CC" w:rsidRPr="0022539D">
      <w:rPr>
        <w:sz w:val="16"/>
        <w:szCs w:val="16"/>
      </w:rPr>
      <w:t>/</w:t>
    </w:r>
    <w:r w:rsidR="00144090">
      <w:rPr>
        <w:bCs/>
        <w:sz w:val="16"/>
        <w:szCs w:val="16"/>
      </w:rPr>
      <w:t>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BC94D" w14:textId="77777777" w:rsidR="00C672CC" w:rsidRPr="00473DD2" w:rsidRDefault="00C672CC" w:rsidP="00473DD2">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E09BF8" w14:textId="77777777" w:rsidR="00C61779" w:rsidRDefault="00C61779" w:rsidP="004A0665">
      <w:r>
        <w:separator/>
      </w:r>
    </w:p>
  </w:footnote>
  <w:footnote w:type="continuationSeparator" w:id="0">
    <w:p w14:paraId="3E801B92" w14:textId="77777777" w:rsidR="00C61779" w:rsidRDefault="00C61779" w:rsidP="004A0665">
      <w:r>
        <w:continuationSeparator/>
      </w:r>
    </w:p>
  </w:footnote>
  <w:footnote w:id="1">
    <w:p w14:paraId="475CB255" w14:textId="77777777" w:rsidR="00574879" w:rsidRPr="00606B6E" w:rsidRDefault="00574879" w:rsidP="00574879">
      <w:pPr>
        <w:pStyle w:val="Notedebasdepage"/>
      </w:pPr>
      <w:r w:rsidRPr="001516BF">
        <w:rPr>
          <w:rStyle w:val="Appelnotedebasdep"/>
        </w:rPr>
        <w:footnoteRef/>
      </w:r>
      <w:r w:rsidRPr="001516BF">
        <w:t xml:space="preserve"> </w:t>
      </w:r>
      <w:r w:rsidRPr="00606B6E">
        <w:t>Un espace, une ressource, un bien, une fonction sont porteurs d’enjeu lorsqu’ils présentent, pour un territoire, une valeur au regard de préoccupations environnementales, patrimoniales, culturelles, etc., ou lorsqu’ils conditionnent l’existence, le bon fonctionnement, l’équilibre, le dynamisme et l’avenir de ce territoire. L’enjeu est indépendant de la nature du projet, il se rattache au territoire.</w:t>
      </w:r>
    </w:p>
    <w:p w14:paraId="4A324284" w14:textId="77777777" w:rsidR="00574879" w:rsidRPr="00606B6E" w:rsidRDefault="00574879" w:rsidP="00574879">
      <w:pPr>
        <w:pStyle w:val="Notedebasdepage"/>
      </w:pPr>
      <w:r w:rsidRPr="00606B6E">
        <w:t>Identifier les enjeux, c’est, sur la base d’une analyse thématique et d’une approche complexe (systémique), déterminer jusqu’à quel point il est envisageable de modifier, dégrader voire supprimer les biens, les valeurs, les fonctions qui con</w:t>
      </w:r>
      <w:r w:rsidRPr="00606B6E">
        <w:t>s</w:t>
      </w:r>
      <w:r w:rsidRPr="00606B6E">
        <w:t>tituent l’environnement et qui font l’identité des territoires.</w:t>
      </w:r>
    </w:p>
  </w:footnote>
  <w:footnote w:id="2">
    <w:p w14:paraId="052EA16A" w14:textId="77777777" w:rsidR="00574879" w:rsidRPr="00606B6E" w:rsidRDefault="00574879" w:rsidP="00574879">
      <w:pPr>
        <w:pStyle w:val="Notedebasdepage"/>
      </w:pPr>
      <w:r w:rsidRPr="00606B6E">
        <w:rPr>
          <w:rStyle w:val="Appelnotedebasdep"/>
        </w:rPr>
        <w:footnoteRef/>
      </w:r>
      <w:r w:rsidRPr="00606B6E">
        <w:t xml:space="preserve"> Les contraintes expriment une première série de conditions auxquelles doit répondre un projet, dans sa conception ou son exploitation, pour prendre en compte les enjeux compte tenu de leur sensibilité au type de projet étudié. Elles expr</w:t>
      </w:r>
      <w:r w:rsidRPr="00606B6E">
        <w:t>i</w:t>
      </w:r>
      <w:r w:rsidRPr="00606B6E">
        <w:t>ment l’ensemble des objectifs du projet, y compris environnementaux et définissent le cadre de travail à partir duquel vont être conçues les diverses solutions techniques.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227B20" w14:textId="77777777" w:rsidR="00C672CC" w:rsidRPr="00511F60" w:rsidRDefault="00C672CC" w:rsidP="004B1533">
    <w:pPr>
      <w:pStyle w:val="En-tte"/>
      <w:tabs>
        <w:tab w:val="clear" w:pos="4536"/>
        <w:tab w:val="clear" w:pos="9072"/>
        <w:tab w:val="center" w:pos="4962"/>
      </w:tabs>
      <w:rPr>
        <w:sz w:val="16"/>
        <w:szCs w:val="16"/>
      </w:rPr>
    </w:pPr>
    <w:r w:rsidRPr="002102C1">
      <w:rPr>
        <w:noProof/>
        <w:sz w:val="12"/>
        <w:szCs w:val="12"/>
        <w:lang w:eastAsia="fr-FR"/>
      </w:rPr>
      <w:drawing>
        <wp:anchor distT="0" distB="0" distL="114300" distR="114300" simplePos="0" relativeHeight="251666432" behindDoc="0" locked="0" layoutInCell="1" allowOverlap="1" wp14:anchorId="6D62ACEF" wp14:editId="7D914887">
          <wp:simplePos x="0" y="0"/>
          <wp:positionH relativeFrom="column">
            <wp:posOffset>0</wp:posOffset>
          </wp:positionH>
          <wp:positionV relativeFrom="paragraph">
            <wp:posOffset>-240030</wp:posOffset>
          </wp:positionV>
          <wp:extent cx="511500" cy="396000"/>
          <wp:effectExtent l="0" t="0" r="3175" b="4445"/>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i-a.fr\Racine\Projets\Paris\aia0690a18 -TROYES-LAVAU\03_ELABORATION\1-CONCOURS-FAISABILITE\PIECES ECRITES\_Docs type\Mise en page\NOTICES\Picto EXX\E11_Plan de travail 1.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11500" cy="396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 w:val="12"/>
        <w:szCs w:val="12"/>
      </w:rPr>
      <w:tab/>
    </w:r>
    <w:r w:rsidR="00511F60" w:rsidRPr="00511F60">
      <w:rPr>
        <w:noProof/>
        <w:sz w:val="16"/>
        <w:szCs w:val="16"/>
      </w:rPr>
      <w:t>Aménagement de parkings extérieurs – CHU Tours / Annexes au CERFA n°14734*03</w:t>
    </w:r>
    <w:r w:rsidR="00511F60">
      <w:rPr>
        <w:noProof/>
        <w:sz w:val="16"/>
        <w:szCs w:val="16"/>
      </w:rPr>
      <w:t xml:space="preserve"> </w:t>
    </w:r>
  </w:p>
  <w:p w14:paraId="07DA31A0" w14:textId="77777777" w:rsidR="00C672CC" w:rsidRPr="00851649" w:rsidRDefault="00C672CC" w:rsidP="00851649">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7F244" w14:textId="77777777" w:rsidR="00C672CC" w:rsidRDefault="00C672CC" w:rsidP="0022539D">
    <w:pPr>
      <w:pStyle w:val="En-tte"/>
      <w:tabs>
        <w:tab w:val="clear" w:pos="4536"/>
        <w:tab w:val="clear" w:pos="9072"/>
        <w:tab w:val="center" w:pos="4962"/>
      </w:tabs>
    </w:pPr>
    <w:r w:rsidRPr="002102C1">
      <w:rPr>
        <w:noProof/>
        <w:sz w:val="12"/>
        <w:szCs w:val="12"/>
        <w:lang w:eastAsia="fr-FR"/>
      </w:rPr>
      <w:drawing>
        <wp:anchor distT="0" distB="0" distL="114300" distR="114300" simplePos="0" relativeHeight="251664384" behindDoc="0" locked="0" layoutInCell="1" allowOverlap="1" wp14:anchorId="18BADDC0" wp14:editId="53D9D482">
          <wp:simplePos x="0" y="0"/>
          <wp:positionH relativeFrom="column">
            <wp:posOffset>0</wp:posOffset>
          </wp:positionH>
          <wp:positionV relativeFrom="paragraph">
            <wp:posOffset>-240030</wp:posOffset>
          </wp:positionV>
          <wp:extent cx="511500" cy="396000"/>
          <wp:effectExtent l="0" t="0" r="3175" b="444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i-a.fr\Racine\Projets\Paris\aia0690a18 -TROYES-LAVAU\03_ELABORATION\1-CONCOURS-FAISABILITE\PIECES ECRITES\_Docs type\Mise en page\NOTICES\Picto EXX\E11_Plan de travail 1.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11500" cy="396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 w:val="12"/>
        <w:szCs w:val="12"/>
      </w:rPr>
      <w:tab/>
    </w:r>
    <w:r w:rsidR="0022539D" w:rsidRPr="00511F60">
      <w:rPr>
        <w:noProof/>
        <w:sz w:val="16"/>
        <w:szCs w:val="16"/>
      </w:rPr>
      <w:t>Aménagement de parkings extérieurs – CHU Tours / Annexes au CERFA n°14734*03</w:t>
    </w:r>
  </w:p>
  <w:p w14:paraId="16A603AE" w14:textId="77777777" w:rsidR="00C672CC" w:rsidRDefault="00C672CC"/>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01B195" w14:textId="77777777" w:rsidR="00C672CC" w:rsidRDefault="00C672CC">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82775B"/>
    <w:multiLevelType w:val="multilevel"/>
    <w:tmpl w:val="C9A6798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20BC1256"/>
    <w:multiLevelType w:val="hybridMultilevel"/>
    <w:tmpl w:val="FE3850B6"/>
    <w:lvl w:ilvl="0" w:tplc="F2646D70">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2E88553D"/>
    <w:multiLevelType w:val="hybridMultilevel"/>
    <w:tmpl w:val="6DA4AE94"/>
    <w:lvl w:ilvl="0" w:tplc="47004F60">
      <w:start w:val="4"/>
      <w:numFmt w:val="bullet"/>
      <w:lvlText w:val="-"/>
      <w:lvlJc w:val="left"/>
      <w:pPr>
        <w:ind w:left="720" w:hanging="360"/>
      </w:pPr>
      <w:rPr>
        <w:rFonts w:ascii="Arial" w:eastAsia="Times New Roman" w:hAnsi="Arial" w:cs="Arial" w:hint="default"/>
      </w:rPr>
    </w:lvl>
    <w:lvl w:ilvl="1" w:tplc="040C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15CA3204">
      <w:start w:val="7"/>
      <w:numFmt w:val="bullet"/>
      <w:lvlText w:val=""/>
      <w:lvlJc w:val="left"/>
      <w:pPr>
        <w:ind w:left="2880" w:hanging="360"/>
      </w:pPr>
      <w:rPr>
        <w:rFonts w:ascii="Wingdings" w:eastAsia="Times New Roman" w:hAnsi="Wingdings" w:cs="Times New Roman"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30D511A8"/>
    <w:multiLevelType w:val="hybridMultilevel"/>
    <w:tmpl w:val="1B141D50"/>
    <w:lvl w:ilvl="0" w:tplc="33849D44">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33F039A4"/>
    <w:multiLevelType w:val="multilevel"/>
    <w:tmpl w:val="2688A5D4"/>
    <w:lvl w:ilvl="0">
      <w:start w:val="1"/>
      <w:numFmt w:val="decimal"/>
      <w:pStyle w:val="puces1tableau"/>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43821ED6"/>
    <w:multiLevelType w:val="multilevel"/>
    <w:tmpl w:val="1682CED6"/>
    <w:lvl w:ilvl="0">
      <w:start w:val="1"/>
      <w:numFmt w:val="decimal"/>
      <w:pStyle w:val="Titre1"/>
      <w:lvlText w:val="%1"/>
      <w:lvlJc w:val="left"/>
      <w:pPr>
        <w:ind w:left="680" w:hanging="680"/>
      </w:pPr>
      <w:rPr>
        <w:rFonts w:hint="default"/>
      </w:rPr>
    </w:lvl>
    <w:lvl w:ilvl="1">
      <w:start w:val="1"/>
      <w:numFmt w:val="decimal"/>
      <w:pStyle w:val="Titre2"/>
      <w:lvlText w:val="%1.%2"/>
      <w:lvlJc w:val="left"/>
      <w:pPr>
        <w:ind w:left="680" w:hanging="680"/>
      </w:pPr>
      <w:rPr>
        <w:rFonts w:hint="default"/>
      </w:rPr>
    </w:lvl>
    <w:lvl w:ilvl="2">
      <w:start w:val="1"/>
      <w:numFmt w:val="decimal"/>
      <w:pStyle w:val="Titre3"/>
      <w:lvlText w:val="%1.%2.%3"/>
      <w:lvlJc w:val="left"/>
      <w:pPr>
        <w:ind w:left="680" w:hanging="680"/>
      </w:pPr>
      <w:rPr>
        <w:rFonts w:hint="default"/>
      </w:rPr>
    </w:lvl>
    <w:lvl w:ilvl="3">
      <w:start w:val="1"/>
      <w:numFmt w:val="decimal"/>
      <w:pStyle w:val="Titre4"/>
      <w:lvlText w:val="%1.%2.%3.%4"/>
      <w:lvlJc w:val="left"/>
      <w:pPr>
        <w:ind w:left="822" w:hanging="680"/>
      </w:pPr>
      <w:rPr>
        <w:rFonts w:hint="default"/>
      </w:rPr>
    </w:lvl>
    <w:lvl w:ilvl="4">
      <w:start w:val="1"/>
      <w:numFmt w:val="decimal"/>
      <w:lvlText w:val="%1.%2.%3.%4.%5"/>
      <w:lvlJc w:val="left"/>
      <w:pPr>
        <w:ind w:left="680" w:hanging="680"/>
      </w:pPr>
      <w:rPr>
        <w:rFonts w:hint="default"/>
      </w:rPr>
    </w:lvl>
    <w:lvl w:ilvl="5">
      <w:start w:val="1"/>
      <w:numFmt w:val="decimal"/>
      <w:pStyle w:val="Titre6"/>
      <w:lvlText w:val="%1.%2.%3.%4.%5.%6"/>
      <w:lvlJc w:val="left"/>
      <w:pPr>
        <w:ind w:left="680" w:hanging="680"/>
      </w:pPr>
      <w:rPr>
        <w:rFonts w:hint="default"/>
      </w:rPr>
    </w:lvl>
    <w:lvl w:ilvl="6">
      <w:start w:val="1"/>
      <w:numFmt w:val="decimal"/>
      <w:pStyle w:val="Titre7"/>
      <w:lvlText w:val="%1.%2.%3.%4.%5.%6.%7"/>
      <w:lvlJc w:val="left"/>
      <w:pPr>
        <w:ind w:left="680" w:hanging="680"/>
      </w:pPr>
      <w:rPr>
        <w:rFonts w:hint="default"/>
      </w:rPr>
    </w:lvl>
    <w:lvl w:ilvl="7">
      <w:start w:val="1"/>
      <w:numFmt w:val="decimal"/>
      <w:pStyle w:val="Titre8"/>
      <w:lvlText w:val="%1.%2.%3.%4.%5.%6.%7.%8"/>
      <w:lvlJc w:val="left"/>
      <w:pPr>
        <w:ind w:left="680" w:hanging="680"/>
      </w:pPr>
      <w:rPr>
        <w:rFonts w:hint="default"/>
      </w:rPr>
    </w:lvl>
    <w:lvl w:ilvl="8">
      <w:start w:val="1"/>
      <w:numFmt w:val="decimal"/>
      <w:pStyle w:val="Titre9"/>
      <w:lvlText w:val="%1.%2.%3.%4.%5.%6.%7.%8.%9"/>
      <w:lvlJc w:val="left"/>
      <w:pPr>
        <w:ind w:left="680" w:hanging="680"/>
      </w:pPr>
      <w:rPr>
        <w:rFonts w:hint="default"/>
      </w:rPr>
    </w:lvl>
  </w:abstractNum>
  <w:abstractNum w:abstractNumId="6">
    <w:nsid w:val="52A26057"/>
    <w:multiLevelType w:val="hybridMultilevel"/>
    <w:tmpl w:val="A036C2B0"/>
    <w:lvl w:ilvl="0" w:tplc="7C681C18">
      <w:start w:val="1"/>
      <w:numFmt w:val="bullet"/>
      <w:pStyle w:val="Retrait2avecPuce"/>
      <w:lvlText w:val=""/>
      <w:lvlJc w:val="left"/>
      <w:pPr>
        <w:ind w:left="2137" w:hanging="360"/>
      </w:pPr>
      <w:rPr>
        <w:rFonts w:ascii="Symbol" w:hAnsi="Symbol" w:hint="default"/>
      </w:rPr>
    </w:lvl>
    <w:lvl w:ilvl="1" w:tplc="040C0003" w:tentative="1">
      <w:start w:val="1"/>
      <w:numFmt w:val="bullet"/>
      <w:lvlText w:val="o"/>
      <w:lvlJc w:val="left"/>
      <w:pPr>
        <w:ind w:left="2857" w:hanging="360"/>
      </w:pPr>
      <w:rPr>
        <w:rFonts w:ascii="Courier New" w:hAnsi="Courier New" w:cs="Courier New" w:hint="default"/>
      </w:rPr>
    </w:lvl>
    <w:lvl w:ilvl="2" w:tplc="040C0005" w:tentative="1">
      <w:start w:val="1"/>
      <w:numFmt w:val="bullet"/>
      <w:lvlText w:val=""/>
      <w:lvlJc w:val="left"/>
      <w:pPr>
        <w:ind w:left="3577" w:hanging="360"/>
      </w:pPr>
      <w:rPr>
        <w:rFonts w:ascii="Wingdings" w:hAnsi="Wingdings" w:hint="default"/>
      </w:rPr>
    </w:lvl>
    <w:lvl w:ilvl="3" w:tplc="040C0001" w:tentative="1">
      <w:start w:val="1"/>
      <w:numFmt w:val="bullet"/>
      <w:lvlText w:val=""/>
      <w:lvlJc w:val="left"/>
      <w:pPr>
        <w:ind w:left="4297" w:hanging="360"/>
      </w:pPr>
      <w:rPr>
        <w:rFonts w:ascii="Symbol" w:hAnsi="Symbol" w:hint="default"/>
      </w:rPr>
    </w:lvl>
    <w:lvl w:ilvl="4" w:tplc="040C0003" w:tentative="1">
      <w:start w:val="1"/>
      <w:numFmt w:val="bullet"/>
      <w:lvlText w:val="o"/>
      <w:lvlJc w:val="left"/>
      <w:pPr>
        <w:ind w:left="5017" w:hanging="360"/>
      </w:pPr>
      <w:rPr>
        <w:rFonts w:ascii="Courier New" w:hAnsi="Courier New" w:cs="Courier New" w:hint="default"/>
      </w:rPr>
    </w:lvl>
    <w:lvl w:ilvl="5" w:tplc="040C0005" w:tentative="1">
      <w:start w:val="1"/>
      <w:numFmt w:val="bullet"/>
      <w:lvlText w:val=""/>
      <w:lvlJc w:val="left"/>
      <w:pPr>
        <w:ind w:left="5737" w:hanging="360"/>
      </w:pPr>
      <w:rPr>
        <w:rFonts w:ascii="Wingdings" w:hAnsi="Wingdings" w:hint="default"/>
      </w:rPr>
    </w:lvl>
    <w:lvl w:ilvl="6" w:tplc="040C0001" w:tentative="1">
      <w:start w:val="1"/>
      <w:numFmt w:val="bullet"/>
      <w:lvlText w:val=""/>
      <w:lvlJc w:val="left"/>
      <w:pPr>
        <w:ind w:left="6457" w:hanging="360"/>
      </w:pPr>
      <w:rPr>
        <w:rFonts w:ascii="Symbol" w:hAnsi="Symbol" w:hint="default"/>
      </w:rPr>
    </w:lvl>
    <w:lvl w:ilvl="7" w:tplc="040C0003" w:tentative="1">
      <w:start w:val="1"/>
      <w:numFmt w:val="bullet"/>
      <w:lvlText w:val="o"/>
      <w:lvlJc w:val="left"/>
      <w:pPr>
        <w:ind w:left="7177" w:hanging="360"/>
      </w:pPr>
      <w:rPr>
        <w:rFonts w:ascii="Courier New" w:hAnsi="Courier New" w:cs="Courier New" w:hint="default"/>
      </w:rPr>
    </w:lvl>
    <w:lvl w:ilvl="8" w:tplc="040C0005" w:tentative="1">
      <w:start w:val="1"/>
      <w:numFmt w:val="bullet"/>
      <w:lvlText w:val=""/>
      <w:lvlJc w:val="left"/>
      <w:pPr>
        <w:ind w:left="7897" w:hanging="360"/>
      </w:pPr>
      <w:rPr>
        <w:rFonts w:ascii="Wingdings" w:hAnsi="Wingdings" w:hint="default"/>
      </w:rPr>
    </w:lvl>
  </w:abstractNum>
  <w:abstractNum w:abstractNumId="7">
    <w:nsid w:val="556B2CB2"/>
    <w:multiLevelType w:val="hybridMultilevel"/>
    <w:tmpl w:val="3CD08668"/>
    <w:lvl w:ilvl="0" w:tplc="BE8ED902">
      <w:start w:val="1"/>
      <w:numFmt w:val="decimal"/>
      <w:pStyle w:val="TABLEAU"/>
      <w:lvlText w:val="Tableau n°%1 : "/>
      <w:lvlJc w:val="left"/>
      <w:pPr>
        <w:tabs>
          <w:tab w:val="num" w:pos="1440"/>
        </w:tabs>
        <w:ind w:left="360" w:hanging="360"/>
      </w:pPr>
      <w:rPr>
        <w:rFonts w:asciiTheme="minorHAnsi" w:hAnsiTheme="minorHAnsi" w:hint="default"/>
        <w:b w:val="0"/>
        <w:i/>
        <w:sz w:val="22"/>
        <w:szCs w:val="22"/>
        <w:u w:val="none"/>
        <w:lang w:val="fr-FR"/>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nsid w:val="56762CCA"/>
    <w:multiLevelType w:val="hybridMultilevel"/>
    <w:tmpl w:val="0390F0E4"/>
    <w:lvl w:ilvl="0" w:tplc="E222C59C">
      <w:start w:val="1"/>
      <w:numFmt w:val="bullet"/>
      <w:pStyle w:val="Puce1"/>
      <w:lvlText w:val="–"/>
      <w:lvlJc w:val="left"/>
      <w:pPr>
        <w:tabs>
          <w:tab w:val="num" w:pos="340"/>
        </w:tabs>
        <w:ind w:left="340" w:hanging="34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56BA678D"/>
    <w:multiLevelType w:val="hybridMultilevel"/>
    <w:tmpl w:val="A78AD298"/>
    <w:lvl w:ilvl="0" w:tplc="B3E84AB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59D91B3A"/>
    <w:multiLevelType w:val="hybridMultilevel"/>
    <w:tmpl w:val="6C88FB8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E2D1F64"/>
    <w:multiLevelType w:val="hybridMultilevel"/>
    <w:tmpl w:val="8CD08746"/>
    <w:lvl w:ilvl="0" w:tplc="236E9A2C">
      <w:start w:val="1"/>
      <w:numFmt w:val="bullet"/>
      <w:pStyle w:val="Puce3"/>
      <w:lvlText w:val="o"/>
      <w:lvlJc w:val="left"/>
      <w:pPr>
        <w:tabs>
          <w:tab w:val="num" w:pos="1021"/>
        </w:tabs>
        <w:ind w:left="1021" w:hanging="341"/>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5FC8551C"/>
    <w:multiLevelType w:val="hybridMultilevel"/>
    <w:tmpl w:val="D3E23F6E"/>
    <w:lvl w:ilvl="0" w:tplc="C408DD18">
      <w:start w:val="1"/>
      <w:numFmt w:val="bullet"/>
      <w:pStyle w:val="LISTE"/>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6362756C"/>
    <w:multiLevelType w:val="hybridMultilevel"/>
    <w:tmpl w:val="E0B66504"/>
    <w:lvl w:ilvl="0" w:tplc="CA0A66E8">
      <w:start w:val="1"/>
      <w:numFmt w:val="bullet"/>
      <w:pStyle w:val="Puce2"/>
      <w:lvlText w:val=""/>
      <w:lvlJc w:val="left"/>
      <w:pPr>
        <w:tabs>
          <w:tab w:val="num" w:pos="680"/>
        </w:tabs>
        <w:ind w:left="680" w:hanging="340"/>
      </w:pPr>
      <w:rPr>
        <w:rFonts w:ascii="Symbol" w:hAnsi="Symbol"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7163247A"/>
    <w:multiLevelType w:val="hybridMultilevel"/>
    <w:tmpl w:val="2628134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74C33119"/>
    <w:multiLevelType w:val="hybridMultilevel"/>
    <w:tmpl w:val="9CCEFC04"/>
    <w:lvl w:ilvl="0" w:tplc="B3E84AB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78952FE9"/>
    <w:multiLevelType w:val="hybridMultilevel"/>
    <w:tmpl w:val="81C61276"/>
    <w:lvl w:ilvl="0" w:tplc="91ACDD9C">
      <w:numFmt w:val="bullet"/>
      <w:pStyle w:val="puces1"/>
      <w:lvlText w:val="-"/>
      <w:lvlJc w:val="left"/>
      <w:pPr>
        <w:tabs>
          <w:tab w:val="num" w:pos="924"/>
        </w:tabs>
        <w:ind w:left="924" w:hanging="360"/>
      </w:pPr>
      <w:rPr>
        <w:rFonts w:ascii="Times New Roman" w:eastAsia="Times New Roman" w:hAnsi="Times New Roman" w:cs="Times New Roman" w:hint="default"/>
      </w:rPr>
    </w:lvl>
    <w:lvl w:ilvl="1" w:tplc="040C000D">
      <w:start w:val="1"/>
      <w:numFmt w:val="bullet"/>
      <w:lvlText w:val=""/>
      <w:lvlJc w:val="left"/>
      <w:pPr>
        <w:tabs>
          <w:tab w:val="num" w:pos="1701"/>
        </w:tabs>
        <w:ind w:left="1701" w:hanging="283"/>
      </w:pPr>
      <w:rPr>
        <w:rFonts w:ascii="Wingdings" w:hAnsi="Wingdings" w:hint="default"/>
      </w:rPr>
    </w:lvl>
    <w:lvl w:ilvl="2" w:tplc="FFFFFFFF" w:tentative="1">
      <w:start w:val="1"/>
      <w:numFmt w:val="bullet"/>
      <w:lvlText w:val=""/>
      <w:lvlJc w:val="left"/>
      <w:pPr>
        <w:tabs>
          <w:tab w:val="num" w:pos="2724"/>
        </w:tabs>
        <w:ind w:left="2724" w:hanging="360"/>
      </w:pPr>
      <w:rPr>
        <w:rFonts w:ascii="Wingdings" w:hAnsi="Wingdings" w:hint="default"/>
      </w:rPr>
    </w:lvl>
    <w:lvl w:ilvl="3" w:tplc="FFFFFFFF" w:tentative="1">
      <w:start w:val="1"/>
      <w:numFmt w:val="bullet"/>
      <w:lvlText w:val=""/>
      <w:lvlJc w:val="left"/>
      <w:pPr>
        <w:tabs>
          <w:tab w:val="num" w:pos="3444"/>
        </w:tabs>
        <w:ind w:left="3444" w:hanging="360"/>
      </w:pPr>
      <w:rPr>
        <w:rFonts w:ascii="Symbol" w:hAnsi="Symbol" w:hint="default"/>
      </w:rPr>
    </w:lvl>
    <w:lvl w:ilvl="4" w:tplc="FFFFFFFF" w:tentative="1">
      <w:start w:val="1"/>
      <w:numFmt w:val="bullet"/>
      <w:lvlText w:val="o"/>
      <w:lvlJc w:val="left"/>
      <w:pPr>
        <w:tabs>
          <w:tab w:val="num" w:pos="4164"/>
        </w:tabs>
        <w:ind w:left="4164" w:hanging="360"/>
      </w:pPr>
      <w:rPr>
        <w:rFonts w:ascii="Courier New" w:hAnsi="Courier New" w:hint="default"/>
      </w:rPr>
    </w:lvl>
    <w:lvl w:ilvl="5" w:tplc="FFFFFFFF" w:tentative="1">
      <w:start w:val="1"/>
      <w:numFmt w:val="bullet"/>
      <w:lvlText w:val=""/>
      <w:lvlJc w:val="left"/>
      <w:pPr>
        <w:tabs>
          <w:tab w:val="num" w:pos="4884"/>
        </w:tabs>
        <w:ind w:left="4884" w:hanging="360"/>
      </w:pPr>
      <w:rPr>
        <w:rFonts w:ascii="Wingdings" w:hAnsi="Wingdings" w:hint="default"/>
      </w:rPr>
    </w:lvl>
    <w:lvl w:ilvl="6" w:tplc="FFFFFFFF" w:tentative="1">
      <w:start w:val="1"/>
      <w:numFmt w:val="bullet"/>
      <w:lvlText w:val=""/>
      <w:lvlJc w:val="left"/>
      <w:pPr>
        <w:tabs>
          <w:tab w:val="num" w:pos="5604"/>
        </w:tabs>
        <w:ind w:left="5604" w:hanging="360"/>
      </w:pPr>
      <w:rPr>
        <w:rFonts w:ascii="Symbol" w:hAnsi="Symbol" w:hint="default"/>
      </w:rPr>
    </w:lvl>
    <w:lvl w:ilvl="7" w:tplc="FFFFFFFF" w:tentative="1">
      <w:start w:val="1"/>
      <w:numFmt w:val="bullet"/>
      <w:lvlText w:val="o"/>
      <w:lvlJc w:val="left"/>
      <w:pPr>
        <w:tabs>
          <w:tab w:val="num" w:pos="6324"/>
        </w:tabs>
        <w:ind w:left="6324" w:hanging="360"/>
      </w:pPr>
      <w:rPr>
        <w:rFonts w:ascii="Courier New" w:hAnsi="Courier New" w:hint="default"/>
      </w:rPr>
    </w:lvl>
    <w:lvl w:ilvl="8" w:tplc="FFFFFFFF" w:tentative="1">
      <w:start w:val="1"/>
      <w:numFmt w:val="bullet"/>
      <w:lvlText w:val=""/>
      <w:lvlJc w:val="left"/>
      <w:pPr>
        <w:tabs>
          <w:tab w:val="num" w:pos="7044"/>
        </w:tabs>
        <w:ind w:left="7044" w:hanging="360"/>
      </w:pPr>
      <w:rPr>
        <w:rFonts w:ascii="Wingdings" w:hAnsi="Wingdings" w:hint="default"/>
      </w:rPr>
    </w:lvl>
  </w:abstractNum>
  <w:abstractNum w:abstractNumId="17">
    <w:nsid w:val="7A66779F"/>
    <w:multiLevelType w:val="hybridMultilevel"/>
    <w:tmpl w:val="A798219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E2E0C38"/>
    <w:multiLevelType w:val="hybridMultilevel"/>
    <w:tmpl w:val="E022F6F8"/>
    <w:lvl w:ilvl="0" w:tplc="96FA6570">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13"/>
  </w:num>
  <w:num w:numId="4">
    <w:abstractNumId w:val="11"/>
  </w:num>
  <w:num w:numId="5">
    <w:abstractNumId w:val="6"/>
  </w:num>
  <w:num w:numId="6">
    <w:abstractNumId w:val="18"/>
  </w:num>
  <w:num w:numId="7">
    <w:abstractNumId w:val="1"/>
  </w:num>
  <w:num w:numId="8">
    <w:abstractNumId w:val="2"/>
  </w:num>
  <w:num w:numId="9">
    <w:abstractNumId w:val="17"/>
  </w:num>
  <w:num w:numId="10">
    <w:abstractNumId w:val="3"/>
  </w:num>
  <w:num w:numId="11">
    <w:abstractNumId w:val="0"/>
  </w:num>
  <w:num w:numId="12">
    <w:abstractNumId w:val="7"/>
  </w:num>
  <w:num w:numId="13">
    <w:abstractNumId w:val="12"/>
  </w:num>
  <w:num w:numId="14">
    <w:abstractNumId w:val="5"/>
  </w:num>
  <w:num w:numId="15">
    <w:abstractNumId w:val="15"/>
  </w:num>
  <w:num w:numId="16">
    <w:abstractNumId w:val="9"/>
  </w:num>
  <w:num w:numId="17">
    <w:abstractNumId w:val="16"/>
  </w:num>
  <w:num w:numId="18">
    <w:abstractNumId w:val="4"/>
  </w:num>
  <w:num w:numId="19">
    <w:abstractNumId w:val="10"/>
  </w:num>
  <w:num w:numId="20">
    <w:abstractNumId w:val="16"/>
  </w:num>
  <w:num w:numId="21">
    <w:abstractNumId w:val="1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autoHyphenation/>
  <w:hyphenationZone w:val="425"/>
  <w:doNotHyphenateCaps/>
  <w:drawingGridHorizontalSpacing w:val="170"/>
  <w:drawingGridVerticalSpacing w:val="17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30E2"/>
    <w:rsid w:val="00022A11"/>
    <w:rsid w:val="00034302"/>
    <w:rsid w:val="00034614"/>
    <w:rsid w:val="0004066A"/>
    <w:rsid w:val="0006101B"/>
    <w:rsid w:val="00062963"/>
    <w:rsid w:val="0009001C"/>
    <w:rsid w:val="0009163F"/>
    <w:rsid w:val="00092517"/>
    <w:rsid w:val="00093CFE"/>
    <w:rsid w:val="000963DC"/>
    <w:rsid w:val="000A0320"/>
    <w:rsid w:val="000A3FDB"/>
    <w:rsid w:val="000A6E26"/>
    <w:rsid w:val="000B1462"/>
    <w:rsid w:val="000E334B"/>
    <w:rsid w:val="000E6512"/>
    <w:rsid w:val="000F5D3F"/>
    <w:rsid w:val="00127EFB"/>
    <w:rsid w:val="0013262E"/>
    <w:rsid w:val="00141032"/>
    <w:rsid w:val="001421DC"/>
    <w:rsid w:val="0014322B"/>
    <w:rsid w:val="00144090"/>
    <w:rsid w:val="001468B2"/>
    <w:rsid w:val="001531D6"/>
    <w:rsid w:val="00153D1F"/>
    <w:rsid w:val="0016005C"/>
    <w:rsid w:val="00165B71"/>
    <w:rsid w:val="001671F2"/>
    <w:rsid w:val="00185A58"/>
    <w:rsid w:val="001866F5"/>
    <w:rsid w:val="001B642F"/>
    <w:rsid w:val="001C1021"/>
    <w:rsid w:val="001E6C7E"/>
    <w:rsid w:val="001F20D5"/>
    <w:rsid w:val="00201E4B"/>
    <w:rsid w:val="0020270F"/>
    <w:rsid w:val="002066DC"/>
    <w:rsid w:val="002102C1"/>
    <w:rsid w:val="0022539D"/>
    <w:rsid w:val="00227D13"/>
    <w:rsid w:val="00245652"/>
    <w:rsid w:val="002552AE"/>
    <w:rsid w:val="00256400"/>
    <w:rsid w:val="00263A8E"/>
    <w:rsid w:val="00276E47"/>
    <w:rsid w:val="00294E76"/>
    <w:rsid w:val="00296DA2"/>
    <w:rsid w:val="00297FDD"/>
    <w:rsid w:val="002B0553"/>
    <w:rsid w:val="002B0FA2"/>
    <w:rsid w:val="002D5F15"/>
    <w:rsid w:val="002E19E8"/>
    <w:rsid w:val="00300753"/>
    <w:rsid w:val="003078C7"/>
    <w:rsid w:val="003210CA"/>
    <w:rsid w:val="0032651D"/>
    <w:rsid w:val="00326AB2"/>
    <w:rsid w:val="003270BF"/>
    <w:rsid w:val="00340213"/>
    <w:rsid w:val="00342A9D"/>
    <w:rsid w:val="003442E6"/>
    <w:rsid w:val="00351743"/>
    <w:rsid w:val="00351DFC"/>
    <w:rsid w:val="003660BD"/>
    <w:rsid w:val="00370FA0"/>
    <w:rsid w:val="00371D0A"/>
    <w:rsid w:val="00383D66"/>
    <w:rsid w:val="003956EA"/>
    <w:rsid w:val="003A4030"/>
    <w:rsid w:val="003A4AE0"/>
    <w:rsid w:val="003A513A"/>
    <w:rsid w:val="003B0295"/>
    <w:rsid w:val="003B0D5C"/>
    <w:rsid w:val="003D04CA"/>
    <w:rsid w:val="003D2871"/>
    <w:rsid w:val="003D6E15"/>
    <w:rsid w:val="003E575B"/>
    <w:rsid w:val="00401552"/>
    <w:rsid w:val="00417489"/>
    <w:rsid w:val="0042346A"/>
    <w:rsid w:val="00433779"/>
    <w:rsid w:val="00440BC8"/>
    <w:rsid w:val="00447A1C"/>
    <w:rsid w:val="00452128"/>
    <w:rsid w:val="00473DD2"/>
    <w:rsid w:val="00476480"/>
    <w:rsid w:val="0048521F"/>
    <w:rsid w:val="00487662"/>
    <w:rsid w:val="00492305"/>
    <w:rsid w:val="00494672"/>
    <w:rsid w:val="0049658C"/>
    <w:rsid w:val="004A0665"/>
    <w:rsid w:val="004B1533"/>
    <w:rsid w:val="004B3A1A"/>
    <w:rsid w:val="004B4E9E"/>
    <w:rsid w:val="004B640C"/>
    <w:rsid w:val="004D7E10"/>
    <w:rsid w:val="004E6AC1"/>
    <w:rsid w:val="004F6B3F"/>
    <w:rsid w:val="00511F60"/>
    <w:rsid w:val="00514F94"/>
    <w:rsid w:val="00515567"/>
    <w:rsid w:val="00522237"/>
    <w:rsid w:val="00523C23"/>
    <w:rsid w:val="005254C5"/>
    <w:rsid w:val="005272E2"/>
    <w:rsid w:val="005357D5"/>
    <w:rsid w:val="00543275"/>
    <w:rsid w:val="0054778C"/>
    <w:rsid w:val="00556EF3"/>
    <w:rsid w:val="00565BAF"/>
    <w:rsid w:val="005668AE"/>
    <w:rsid w:val="00574879"/>
    <w:rsid w:val="00584A58"/>
    <w:rsid w:val="00586BDC"/>
    <w:rsid w:val="0059654C"/>
    <w:rsid w:val="00597250"/>
    <w:rsid w:val="005A373C"/>
    <w:rsid w:val="005A758A"/>
    <w:rsid w:val="005B3F0C"/>
    <w:rsid w:val="006044BE"/>
    <w:rsid w:val="00607EF4"/>
    <w:rsid w:val="006228E9"/>
    <w:rsid w:val="006309A1"/>
    <w:rsid w:val="00630A3E"/>
    <w:rsid w:val="0064420C"/>
    <w:rsid w:val="00667CD0"/>
    <w:rsid w:val="006712B6"/>
    <w:rsid w:val="00683ABB"/>
    <w:rsid w:val="006940E6"/>
    <w:rsid w:val="0069480E"/>
    <w:rsid w:val="006A10A9"/>
    <w:rsid w:val="006A2030"/>
    <w:rsid w:val="006B0137"/>
    <w:rsid w:val="006B371F"/>
    <w:rsid w:val="006E6E7B"/>
    <w:rsid w:val="006F29E1"/>
    <w:rsid w:val="007024BD"/>
    <w:rsid w:val="00707FD9"/>
    <w:rsid w:val="00711B90"/>
    <w:rsid w:val="00720EBD"/>
    <w:rsid w:val="00725448"/>
    <w:rsid w:val="007318B3"/>
    <w:rsid w:val="007409F3"/>
    <w:rsid w:val="00745199"/>
    <w:rsid w:val="00751019"/>
    <w:rsid w:val="00751DE9"/>
    <w:rsid w:val="00757CEF"/>
    <w:rsid w:val="00757E0D"/>
    <w:rsid w:val="007652DB"/>
    <w:rsid w:val="00765790"/>
    <w:rsid w:val="00780858"/>
    <w:rsid w:val="00790149"/>
    <w:rsid w:val="00797193"/>
    <w:rsid w:val="0079746A"/>
    <w:rsid w:val="007A5B54"/>
    <w:rsid w:val="007B24D6"/>
    <w:rsid w:val="007B5D18"/>
    <w:rsid w:val="007B75FA"/>
    <w:rsid w:val="007C2C6F"/>
    <w:rsid w:val="007F045A"/>
    <w:rsid w:val="0082303E"/>
    <w:rsid w:val="00833167"/>
    <w:rsid w:val="008443A0"/>
    <w:rsid w:val="00844456"/>
    <w:rsid w:val="00850E47"/>
    <w:rsid w:val="00851649"/>
    <w:rsid w:val="00872FC6"/>
    <w:rsid w:val="00877822"/>
    <w:rsid w:val="00881326"/>
    <w:rsid w:val="00890099"/>
    <w:rsid w:val="00891857"/>
    <w:rsid w:val="008A50A3"/>
    <w:rsid w:val="008B70EE"/>
    <w:rsid w:val="008C70BF"/>
    <w:rsid w:val="008F4E41"/>
    <w:rsid w:val="008F52A1"/>
    <w:rsid w:val="0090719D"/>
    <w:rsid w:val="00912F33"/>
    <w:rsid w:val="009207E8"/>
    <w:rsid w:val="00931FD2"/>
    <w:rsid w:val="00932E41"/>
    <w:rsid w:val="0097137E"/>
    <w:rsid w:val="0097771D"/>
    <w:rsid w:val="009947C8"/>
    <w:rsid w:val="00995C8E"/>
    <w:rsid w:val="009967EE"/>
    <w:rsid w:val="00997DBF"/>
    <w:rsid w:val="009A555E"/>
    <w:rsid w:val="009B31B2"/>
    <w:rsid w:val="009B628D"/>
    <w:rsid w:val="009C750C"/>
    <w:rsid w:val="009E4B18"/>
    <w:rsid w:val="00A06AF7"/>
    <w:rsid w:val="00A23E4B"/>
    <w:rsid w:val="00A35EEC"/>
    <w:rsid w:val="00A40162"/>
    <w:rsid w:val="00A42C5B"/>
    <w:rsid w:val="00A45234"/>
    <w:rsid w:val="00A466B1"/>
    <w:rsid w:val="00A47160"/>
    <w:rsid w:val="00A57C9C"/>
    <w:rsid w:val="00A607E4"/>
    <w:rsid w:val="00A70260"/>
    <w:rsid w:val="00A713EB"/>
    <w:rsid w:val="00A719CA"/>
    <w:rsid w:val="00A719F4"/>
    <w:rsid w:val="00A82BEF"/>
    <w:rsid w:val="00A8662F"/>
    <w:rsid w:val="00A92809"/>
    <w:rsid w:val="00A96517"/>
    <w:rsid w:val="00AA42E1"/>
    <w:rsid w:val="00AB37B6"/>
    <w:rsid w:val="00AB7D6C"/>
    <w:rsid w:val="00AC4403"/>
    <w:rsid w:val="00AD2AD2"/>
    <w:rsid w:val="00AE5748"/>
    <w:rsid w:val="00AF1B64"/>
    <w:rsid w:val="00AF4933"/>
    <w:rsid w:val="00B116C7"/>
    <w:rsid w:val="00B124C2"/>
    <w:rsid w:val="00B13A25"/>
    <w:rsid w:val="00B1454D"/>
    <w:rsid w:val="00B16951"/>
    <w:rsid w:val="00B24F05"/>
    <w:rsid w:val="00B51A45"/>
    <w:rsid w:val="00B63464"/>
    <w:rsid w:val="00B63B91"/>
    <w:rsid w:val="00B702BC"/>
    <w:rsid w:val="00B70DA3"/>
    <w:rsid w:val="00B751E0"/>
    <w:rsid w:val="00B819B2"/>
    <w:rsid w:val="00BA1337"/>
    <w:rsid w:val="00BB1FCA"/>
    <w:rsid w:val="00BB49AB"/>
    <w:rsid w:val="00BC573E"/>
    <w:rsid w:val="00BC6E0C"/>
    <w:rsid w:val="00BD045B"/>
    <w:rsid w:val="00BD3396"/>
    <w:rsid w:val="00BD446A"/>
    <w:rsid w:val="00BD782F"/>
    <w:rsid w:val="00BD7865"/>
    <w:rsid w:val="00BE30DB"/>
    <w:rsid w:val="00BE38E5"/>
    <w:rsid w:val="00BE70E7"/>
    <w:rsid w:val="00BF0539"/>
    <w:rsid w:val="00BF497C"/>
    <w:rsid w:val="00C052E0"/>
    <w:rsid w:val="00C070C9"/>
    <w:rsid w:val="00C13A5D"/>
    <w:rsid w:val="00C13AE7"/>
    <w:rsid w:val="00C21A85"/>
    <w:rsid w:val="00C30AB0"/>
    <w:rsid w:val="00C326AB"/>
    <w:rsid w:val="00C41C25"/>
    <w:rsid w:val="00C449EF"/>
    <w:rsid w:val="00C45543"/>
    <w:rsid w:val="00C47528"/>
    <w:rsid w:val="00C47A65"/>
    <w:rsid w:val="00C61779"/>
    <w:rsid w:val="00C672CC"/>
    <w:rsid w:val="00C720FA"/>
    <w:rsid w:val="00C74690"/>
    <w:rsid w:val="00CC21E9"/>
    <w:rsid w:val="00CC30E2"/>
    <w:rsid w:val="00CC5BB5"/>
    <w:rsid w:val="00D155EF"/>
    <w:rsid w:val="00D21477"/>
    <w:rsid w:val="00D22E76"/>
    <w:rsid w:val="00D23D2F"/>
    <w:rsid w:val="00D25096"/>
    <w:rsid w:val="00D30C19"/>
    <w:rsid w:val="00D3451C"/>
    <w:rsid w:val="00D359AB"/>
    <w:rsid w:val="00D53F79"/>
    <w:rsid w:val="00D56700"/>
    <w:rsid w:val="00D807DF"/>
    <w:rsid w:val="00D8511B"/>
    <w:rsid w:val="00DA0C06"/>
    <w:rsid w:val="00DB286B"/>
    <w:rsid w:val="00DB6E70"/>
    <w:rsid w:val="00DE10C7"/>
    <w:rsid w:val="00DE3EA4"/>
    <w:rsid w:val="00DE4916"/>
    <w:rsid w:val="00DF4084"/>
    <w:rsid w:val="00DF5D25"/>
    <w:rsid w:val="00DF6B76"/>
    <w:rsid w:val="00E12537"/>
    <w:rsid w:val="00E16D1F"/>
    <w:rsid w:val="00E257D8"/>
    <w:rsid w:val="00E26B95"/>
    <w:rsid w:val="00E26F87"/>
    <w:rsid w:val="00E350B4"/>
    <w:rsid w:val="00E44D2B"/>
    <w:rsid w:val="00E46A8D"/>
    <w:rsid w:val="00E81E3B"/>
    <w:rsid w:val="00EA6A84"/>
    <w:rsid w:val="00EB2521"/>
    <w:rsid w:val="00EC70F5"/>
    <w:rsid w:val="00EC7BC8"/>
    <w:rsid w:val="00ED4AAE"/>
    <w:rsid w:val="00EF3EF2"/>
    <w:rsid w:val="00F02006"/>
    <w:rsid w:val="00F04592"/>
    <w:rsid w:val="00F06D5A"/>
    <w:rsid w:val="00F15439"/>
    <w:rsid w:val="00F1560D"/>
    <w:rsid w:val="00F26AD1"/>
    <w:rsid w:val="00F27D30"/>
    <w:rsid w:val="00F353F9"/>
    <w:rsid w:val="00F4591D"/>
    <w:rsid w:val="00F6200C"/>
    <w:rsid w:val="00F65C74"/>
    <w:rsid w:val="00F71671"/>
    <w:rsid w:val="00F92592"/>
    <w:rsid w:val="00F932F5"/>
    <w:rsid w:val="00FA0CE0"/>
    <w:rsid w:val="00FA10CB"/>
    <w:rsid w:val="00FA7F1C"/>
    <w:rsid w:val="00FB1E74"/>
    <w:rsid w:val="00FD6367"/>
    <w:rsid w:val="00FE1887"/>
    <w:rsid w:val="00FE2720"/>
    <w:rsid w:val="00FF5CF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7B2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uiPriority="9" w:qFormat="1"/>
    <w:lsdException w:name="heading 7" w:uiPriority="0" w:qFormat="1"/>
    <w:lsdException w:name="heading 8" w:uiPriority="0" w:qFormat="1"/>
    <w:lsdException w:name="heading 9" w:uiPriority="0" w:qFormat="1"/>
    <w:lsdException w:name="toc 1" w:semiHidden="0" w:uiPriority="39" w:unhideWhenUsed="0"/>
    <w:lsdException w:name="toc 2" w:semiHidden="0" w:uiPriority="39" w:unhideWhenUsed="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lsdException w:name="Title" w:locked="1" w:semiHidden="0" w:uiPriority="10" w:unhideWhenUsed="0" w:qFormat="1"/>
    <w:lsdException w:name="Default Paragraph Font" w:uiPriority="1"/>
    <w:lsdException w:name="Body Text" w:uiPriority="0"/>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locked="1"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17489"/>
  </w:style>
  <w:style w:type="paragraph" w:styleId="Titre1">
    <w:name w:val="heading 1"/>
    <w:basedOn w:val="Normal"/>
    <w:next w:val="Normal"/>
    <w:link w:val="Titre1Car"/>
    <w:uiPriority w:val="9"/>
    <w:qFormat/>
    <w:rsid w:val="00370FA0"/>
    <w:pPr>
      <w:widowControl w:val="0"/>
      <w:numPr>
        <w:numId w:val="1"/>
      </w:numPr>
      <w:spacing w:before="360" w:after="240"/>
      <w:outlineLvl w:val="0"/>
    </w:pPr>
    <w:rPr>
      <w:rFonts w:asciiTheme="majorHAnsi" w:eastAsiaTheme="majorEastAsia" w:hAnsiTheme="majorHAnsi" w:cstheme="majorBidi"/>
      <w:bCs/>
      <w:caps/>
      <w:color w:val="000000" w:themeColor="text1"/>
      <w:sz w:val="32"/>
      <w:szCs w:val="32"/>
    </w:rPr>
  </w:style>
  <w:style w:type="paragraph" w:styleId="Titre2">
    <w:name w:val="heading 2"/>
    <w:basedOn w:val="Normal"/>
    <w:next w:val="Normal"/>
    <w:link w:val="Titre2Car"/>
    <w:uiPriority w:val="9"/>
    <w:qFormat/>
    <w:rsid w:val="00C720FA"/>
    <w:pPr>
      <w:keepNext/>
      <w:keepLines/>
      <w:numPr>
        <w:ilvl w:val="1"/>
        <w:numId w:val="1"/>
      </w:numPr>
      <w:spacing w:before="120" w:after="60"/>
      <w:outlineLvl w:val="1"/>
    </w:pPr>
    <w:rPr>
      <w:rFonts w:asciiTheme="majorHAnsi" w:eastAsiaTheme="majorEastAsia" w:hAnsiTheme="majorHAnsi" w:cstheme="majorBidi"/>
      <w:b/>
      <w:bCs/>
      <w:caps/>
      <w:color w:val="000000" w:themeColor="text1"/>
      <w:szCs w:val="28"/>
    </w:rPr>
  </w:style>
  <w:style w:type="paragraph" w:styleId="Titre3">
    <w:name w:val="heading 3"/>
    <w:basedOn w:val="Normal"/>
    <w:next w:val="Normal"/>
    <w:link w:val="Titre3Car"/>
    <w:uiPriority w:val="9"/>
    <w:qFormat/>
    <w:rsid w:val="00C720FA"/>
    <w:pPr>
      <w:keepNext/>
      <w:keepLines/>
      <w:numPr>
        <w:ilvl w:val="2"/>
        <w:numId w:val="1"/>
      </w:numPr>
      <w:spacing w:before="120" w:after="60"/>
      <w:outlineLvl w:val="2"/>
    </w:pPr>
    <w:rPr>
      <w:rFonts w:asciiTheme="majorHAnsi" w:eastAsiaTheme="majorEastAsia" w:hAnsiTheme="majorHAnsi" w:cstheme="majorBidi"/>
      <w:b/>
      <w:bCs/>
      <w:color w:val="000000" w:themeColor="text1"/>
    </w:rPr>
  </w:style>
  <w:style w:type="paragraph" w:styleId="Titre4">
    <w:name w:val="heading 4"/>
    <w:basedOn w:val="Normal"/>
    <w:next w:val="Normal"/>
    <w:link w:val="Titre4Car"/>
    <w:uiPriority w:val="9"/>
    <w:qFormat/>
    <w:locked/>
    <w:rsid w:val="00C720FA"/>
    <w:pPr>
      <w:keepNext/>
      <w:keepLines/>
      <w:numPr>
        <w:ilvl w:val="3"/>
        <w:numId w:val="1"/>
      </w:numPr>
      <w:spacing w:before="120" w:after="60"/>
      <w:outlineLvl w:val="3"/>
    </w:pPr>
    <w:rPr>
      <w:rFonts w:asciiTheme="majorHAnsi" w:eastAsiaTheme="majorEastAsia" w:hAnsiTheme="majorHAnsi" w:cstheme="majorBidi"/>
      <w:bCs/>
      <w:iCs/>
      <w:color w:val="000000" w:themeColor="text1"/>
      <w:u w:val="single"/>
    </w:rPr>
  </w:style>
  <w:style w:type="paragraph" w:styleId="Titre5">
    <w:name w:val="heading 5"/>
    <w:basedOn w:val="Normal"/>
    <w:next w:val="Normal"/>
    <w:link w:val="Titre5Car"/>
    <w:uiPriority w:val="9"/>
    <w:qFormat/>
    <w:locked/>
    <w:rsid w:val="00C720FA"/>
    <w:pPr>
      <w:spacing w:before="120"/>
      <w:outlineLvl w:val="4"/>
    </w:pPr>
    <w:rPr>
      <w:u w:val="single"/>
    </w:rPr>
  </w:style>
  <w:style w:type="paragraph" w:styleId="Titre6">
    <w:name w:val="heading 6"/>
    <w:basedOn w:val="Normal"/>
    <w:next w:val="Normal"/>
    <w:link w:val="Titre6Car"/>
    <w:uiPriority w:val="9"/>
    <w:semiHidden/>
    <w:qFormat/>
    <w:rsid w:val="00FA0CE0"/>
    <w:pPr>
      <w:keepNext/>
      <w:keepLines/>
      <w:numPr>
        <w:ilvl w:val="5"/>
        <w:numId w:val="1"/>
      </w:numPr>
      <w:spacing w:before="200"/>
      <w:outlineLvl w:val="5"/>
    </w:pPr>
    <w:rPr>
      <w:rFonts w:asciiTheme="majorHAnsi" w:eastAsiaTheme="majorEastAsia" w:hAnsiTheme="majorHAnsi" w:cstheme="majorBidi"/>
      <w:i/>
      <w:iCs/>
      <w:color w:val="323E4F" w:themeColor="text2" w:themeShade="BF"/>
    </w:rPr>
  </w:style>
  <w:style w:type="paragraph" w:styleId="Titre7">
    <w:name w:val="heading 7"/>
    <w:basedOn w:val="Normal"/>
    <w:next w:val="Normal"/>
    <w:link w:val="Titre7Car"/>
    <w:qFormat/>
    <w:rsid w:val="00FA0CE0"/>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qFormat/>
    <w:rsid w:val="00FA0CE0"/>
    <w:pPr>
      <w:keepNext/>
      <w:keepLines/>
      <w:numPr>
        <w:ilvl w:val="7"/>
        <w:numId w:val="1"/>
      </w:numPr>
      <w:spacing w:before="200"/>
      <w:outlineLvl w:val="7"/>
    </w:pPr>
    <w:rPr>
      <w:rFonts w:asciiTheme="majorHAnsi" w:eastAsiaTheme="majorEastAsia" w:hAnsiTheme="majorHAnsi" w:cstheme="majorBidi"/>
      <w:color w:val="404040" w:themeColor="text1" w:themeTint="BF"/>
    </w:rPr>
  </w:style>
  <w:style w:type="paragraph" w:styleId="Titre9">
    <w:name w:val="heading 9"/>
    <w:basedOn w:val="Normal"/>
    <w:next w:val="Normal"/>
    <w:link w:val="Titre9Car"/>
    <w:qFormat/>
    <w:rsid w:val="00FA0CE0"/>
    <w:pPr>
      <w:keepNext/>
      <w:keepLines/>
      <w:numPr>
        <w:ilvl w:val="8"/>
        <w:numId w:val="1"/>
      </w:numPr>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70FA0"/>
    <w:rPr>
      <w:rFonts w:asciiTheme="majorHAnsi" w:eastAsiaTheme="majorEastAsia" w:hAnsiTheme="majorHAnsi" w:cstheme="majorBidi"/>
      <w:bCs/>
      <w:caps/>
      <w:color w:val="000000" w:themeColor="text1"/>
      <w:sz w:val="32"/>
      <w:szCs w:val="32"/>
    </w:rPr>
  </w:style>
  <w:style w:type="character" w:customStyle="1" w:styleId="Titre2Car">
    <w:name w:val="Titre 2 Car"/>
    <w:basedOn w:val="Policepardfaut"/>
    <w:link w:val="Titre2"/>
    <w:uiPriority w:val="9"/>
    <w:rsid w:val="00C720FA"/>
    <w:rPr>
      <w:rFonts w:asciiTheme="majorHAnsi" w:eastAsiaTheme="majorEastAsia" w:hAnsiTheme="majorHAnsi" w:cstheme="majorBidi"/>
      <w:b/>
      <w:bCs/>
      <w:caps/>
      <w:color w:val="000000" w:themeColor="text1"/>
      <w:szCs w:val="28"/>
    </w:rPr>
  </w:style>
  <w:style w:type="character" w:customStyle="1" w:styleId="Titre3Car">
    <w:name w:val="Titre 3 Car"/>
    <w:basedOn w:val="Policepardfaut"/>
    <w:link w:val="Titre3"/>
    <w:uiPriority w:val="9"/>
    <w:rsid w:val="00C720FA"/>
    <w:rPr>
      <w:rFonts w:asciiTheme="majorHAnsi" w:eastAsiaTheme="majorEastAsia" w:hAnsiTheme="majorHAnsi" w:cstheme="majorBidi"/>
      <w:b/>
      <w:bCs/>
      <w:color w:val="000000" w:themeColor="text1"/>
    </w:rPr>
  </w:style>
  <w:style w:type="character" w:customStyle="1" w:styleId="Titre4Car">
    <w:name w:val="Titre 4 Car"/>
    <w:basedOn w:val="Policepardfaut"/>
    <w:link w:val="Titre4"/>
    <w:uiPriority w:val="9"/>
    <w:rsid w:val="00C720FA"/>
    <w:rPr>
      <w:rFonts w:asciiTheme="majorHAnsi" w:eastAsiaTheme="majorEastAsia" w:hAnsiTheme="majorHAnsi" w:cstheme="majorBidi"/>
      <w:bCs/>
      <w:iCs/>
      <w:color w:val="000000" w:themeColor="text1"/>
      <w:u w:val="single"/>
    </w:rPr>
  </w:style>
  <w:style w:type="character" w:customStyle="1" w:styleId="Titre5Car">
    <w:name w:val="Titre 5 Car"/>
    <w:basedOn w:val="Policepardfaut"/>
    <w:link w:val="Titre5"/>
    <w:uiPriority w:val="9"/>
    <w:rsid w:val="00C720FA"/>
    <w:rPr>
      <w:sz w:val="20"/>
      <w:u w:val="single"/>
    </w:rPr>
  </w:style>
  <w:style w:type="character" w:customStyle="1" w:styleId="Titre6Car">
    <w:name w:val="Titre 6 Car"/>
    <w:basedOn w:val="Policepardfaut"/>
    <w:link w:val="Titre6"/>
    <w:uiPriority w:val="9"/>
    <w:semiHidden/>
    <w:rsid w:val="00BD7865"/>
    <w:rPr>
      <w:rFonts w:asciiTheme="majorHAnsi" w:eastAsiaTheme="majorEastAsia" w:hAnsiTheme="majorHAnsi" w:cstheme="majorBidi"/>
      <w:i/>
      <w:iCs/>
      <w:color w:val="323E4F" w:themeColor="text2" w:themeShade="BF"/>
    </w:rPr>
  </w:style>
  <w:style w:type="character" w:customStyle="1" w:styleId="Titre7Car">
    <w:name w:val="Titre 7 Car"/>
    <w:basedOn w:val="Policepardfaut"/>
    <w:link w:val="Titre7"/>
    <w:rsid w:val="00BD7865"/>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rsid w:val="00BD7865"/>
    <w:rPr>
      <w:rFonts w:asciiTheme="majorHAnsi" w:eastAsiaTheme="majorEastAsia" w:hAnsiTheme="majorHAnsi" w:cstheme="majorBidi"/>
      <w:color w:val="404040" w:themeColor="text1" w:themeTint="BF"/>
    </w:rPr>
  </w:style>
  <w:style w:type="character" w:customStyle="1" w:styleId="Titre9Car">
    <w:name w:val="Titre 9 Car"/>
    <w:basedOn w:val="Policepardfaut"/>
    <w:link w:val="Titre9"/>
    <w:rsid w:val="00BD7865"/>
    <w:rPr>
      <w:rFonts w:asciiTheme="majorHAnsi" w:eastAsiaTheme="majorEastAsia" w:hAnsiTheme="majorHAnsi" w:cstheme="majorBidi"/>
      <w:i/>
      <w:iCs/>
      <w:color w:val="404040" w:themeColor="text1" w:themeTint="BF"/>
    </w:rPr>
  </w:style>
  <w:style w:type="paragraph" w:styleId="Lgende">
    <w:name w:val="caption"/>
    <w:basedOn w:val="Normal"/>
    <w:next w:val="Normal"/>
    <w:uiPriority w:val="35"/>
    <w:semiHidden/>
    <w:unhideWhenUsed/>
    <w:qFormat/>
    <w:rsid w:val="00FA0CE0"/>
    <w:pPr>
      <w:spacing w:after="200"/>
    </w:pPr>
    <w:rPr>
      <w:i/>
      <w:iCs/>
      <w:color w:val="44546A" w:themeColor="text2"/>
      <w:sz w:val="18"/>
      <w:szCs w:val="18"/>
    </w:rPr>
  </w:style>
  <w:style w:type="paragraph" w:styleId="Titre">
    <w:name w:val="Title"/>
    <w:basedOn w:val="Normal"/>
    <w:next w:val="Normal"/>
    <w:link w:val="TitreCar"/>
    <w:uiPriority w:val="10"/>
    <w:qFormat/>
    <w:locked/>
    <w:rsid w:val="005B3F0C"/>
    <w:pPr>
      <w:contextualSpacing/>
    </w:pPr>
    <w:rPr>
      <w:rFonts w:asciiTheme="majorHAnsi" w:eastAsiaTheme="majorEastAsia" w:hAnsiTheme="majorHAnsi" w:cstheme="majorBidi"/>
      <w:caps/>
      <w:color w:val="000000" w:themeColor="text1"/>
      <w:sz w:val="32"/>
      <w:szCs w:val="32"/>
    </w:rPr>
  </w:style>
  <w:style w:type="character" w:customStyle="1" w:styleId="TitreCar">
    <w:name w:val="Titre Car"/>
    <w:basedOn w:val="Policepardfaut"/>
    <w:link w:val="Titre"/>
    <w:uiPriority w:val="10"/>
    <w:rsid w:val="005B3F0C"/>
    <w:rPr>
      <w:rFonts w:asciiTheme="majorHAnsi" w:eastAsiaTheme="majorEastAsia" w:hAnsiTheme="majorHAnsi" w:cstheme="majorBidi"/>
      <w:caps/>
      <w:color w:val="000000" w:themeColor="text1"/>
      <w:sz w:val="32"/>
      <w:szCs w:val="32"/>
    </w:rPr>
  </w:style>
  <w:style w:type="paragraph" w:styleId="Sous-titre">
    <w:name w:val="Subtitle"/>
    <w:basedOn w:val="Normal"/>
    <w:next w:val="Normal"/>
    <w:link w:val="Sous-titreCar"/>
    <w:uiPriority w:val="11"/>
    <w:semiHidden/>
    <w:rsid w:val="00FA0CE0"/>
    <w:pPr>
      <w:numPr>
        <w:ilvl w:val="1"/>
      </w:numPr>
    </w:pPr>
    <w:rPr>
      <w:color w:val="5A5A5A" w:themeColor="text1" w:themeTint="A5"/>
      <w:spacing w:val="10"/>
    </w:rPr>
  </w:style>
  <w:style w:type="character" w:customStyle="1" w:styleId="Sous-titreCar">
    <w:name w:val="Sous-titre Car"/>
    <w:basedOn w:val="Policepardfaut"/>
    <w:link w:val="Sous-titre"/>
    <w:uiPriority w:val="11"/>
    <w:semiHidden/>
    <w:rsid w:val="00CC5BB5"/>
    <w:rPr>
      <w:color w:val="5A5A5A" w:themeColor="text1" w:themeTint="A5"/>
      <w:spacing w:val="10"/>
      <w:sz w:val="20"/>
    </w:rPr>
  </w:style>
  <w:style w:type="character" w:styleId="lev">
    <w:name w:val="Strong"/>
    <w:basedOn w:val="Policepardfaut"/>
    <w:uiPriority w:val="22"/>
    <w:semiHidden/>
    <w:rsid w:val="00FA0CE0"/>
    <w:rPr>
      <w:b/>
      <w:bCs/>
      <w:color w:val="000000" w:themeColor="text1"/>
    </w:rPr>
  </w:style>
  <w:style w:type="character" w:styleId="Accentuation">
    <w:name w:val="Emphasis"/>
    <w:basedOn w:val="Policepardfaut"/>
    <w:uiPriority w:val="20"/>
    <w:semiHidden/>
    <w:rsid w:val="00FA0CE0"/>
    <w:rPr>
      <w:i/>
      <w:iCs/>
      <w:color w:val="auto"/>
    </w:rPr>
  </w:style>
  <w:style w:type="paragraph" w:styleId="Sansinterligne">
    <w:name w:val="No Spacing"/>
    <w:uiPriority w:val="1"/>
    <w:semiHidden/>
    <w:qFormat/>
    <w:rsid w:val="00FA0CE0"/>
  </w:style>
  <w:style w:type="paragraph" w:styleId="Citation">
    <w:name w:val="Quote"/>
    <w:basedOn w:val="Normal"/>
    <w:next w:val="Normal"/>
    <w:link w:val="CitationCar"/>
    <w:uiPriority w:val="29"/>
    <w:semiHidden/>
    <w:rsid w:val="00FA0CE0"/>
    <w:pPr>
      <w:spacing w:before="160"/>
      <w:ind w:left="720" w:right="720"/>
    </w:pPr>
    <w:rPr>
      <w:i/>
      <w:iCs/>
      <w:color w:val="000000" w:themeColor="text1"/>
    </w:rPr>
  </w:style>
  <w:style w:type="character" w:customStyle="1" w:styleId="CitationCar">
    <w:name w:val="Citation Car"/>
    <w:basedOn w:val="Policepardfaut"/>
    <w:link w:val="Citation"/>
    <w:uiPriority w:val="29"/>
    <w:semiHidden/>
    <w:rsid w:val="00CC5BB5"/>
    <w:rPr>
      <w:i/>
      <w:iCs/>
      <w:color w:val="000000" w:themeColor="text1"/>
      <w:sz w:val="20"/>
    </w:rPr>
  </w:style>
  <w:style w:type="paragraph" w:styleId="Citationintense">
    <w:name w:val="Intense Quote"/>
    <w:basedOn w:val="Normal"/>
    <w:next w:val="Normal"/>
    <w:link w:val="CitationintenseCar"/>
    <w:uiPriority w:val="30"/>
    <w:semiHidden/>
    <w:rsid w:val="00FA0CE0"/>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tionintenseCar">
    <w:name w:val="Citation intense Car"/>
    <w:basedOn w:val="Policepardfaut"/>
    <w:link w:val="Citationintense"/>
    <w:uiPriority w:val="30"/>
    <w:semiHidden/>
    <w:rsid w:val="00CC5BB5"/>
    <w:rPr>
      <w:color w:val="000000" w:themeColor="text1"/>
      <w:sz w:val="20"/>
      <w:shd w:val="clear" w:color="auto" w:fill="F2F2F2" w:themeFill="background1" w:themeFillShade="F2"/>
    </w:rPr>
  </w:style>
  <w:style w:type="character" w:styleId="Emphaseple">
    <w:name w:val="Subtle Emphasis"/>
    <w:basedOn w:val="Policepardfaut"/>
    <w:uiPriority w:val="19"/>
    <w:semiHidden/>
    <w:rsid w:val="00FA0CE0"/>
    <w:rPr>
      <w:i/>
      <w:iCs/>
      <w:color w:val="404040" w:themeColor="text1" w:themeTint="BF"/>
    </w:rPr>
  </w:style>
  <w:style w:type="character" w:styleId="Emphaseintense">
    <w:name w:val="Intense Emphasis"/>
    <w:basedOn w:val="Policepardfaut"/>
    <w:uiPriority w:val="21"/>
    <w:semiHidden/>
    <w:rsid w:val="00FA0CE0"/>
    <w:rPr>
      <w:b/>
      <w:bCs/>
      <w:i/>
      <w:iCs/>
      <w:caps/>
    </w:rPr>
  </w:style>
  <w:style w:type="character" w:styleId="Rfrenceple">
    <w:name w:val="Subtle Reference"/>
    <w:basedOn w:val="Policepardfaut"/>
    <w:uiPriority w:val="31"/>
    <w:semiHidden/>
    <w:rsid w:val="00FA0CE0"/>
    <w:rPr>
      <w:smallCaps/>
      <w:color w:val="404040" w:themeColor="text1" w:themeTint="BF"/>
      <w:u w:val="single" w:color="7F7F7F" w:themeColor="text1" w:themeTint="80"/>
    </w:rPr>
  </w:style>
  <w:style w:type="character" w:styleId="Rfrenceintense">
    <w:name w:val="Intense Reference"/>
    <w:basedOn w:val="Policepardfaut"/>
    <w:uiPriority w:val="32"/>
    <w:semiHidden/>
    <w:rsid w:val="00FA0CE0"/>
    <w:rPr>
      <w:b/>
      <w:bCs/>
      <w:smallCaps/>
      <w:u w:val="single"/>
    </w:rPr>
  </w:style>
  <w:style w:type="character" w:styleId="Titredulivre">
    <w:name w:val="Book Title"/>
    <w:basedOn w:val="Policepardfaut"/>
    <w:uiPriority w:val="33"/>
    <w:semiHidden/>
    <w:rsid w:val="00FA0CE0"/>
    <w:rPr>
      <w:b w:val="0"/>
      <w:bCs w:val="0"/>
      <w:smallCaps/>
      <w:spacing w:val="5"/>
    </w:rPr>
  </w:style>
  <w:style w:type="paragraph" w:styleId="En-ttedetabledesmatires">
    <w:name w:val="TOC Heading"/>
    <w:basedOn w:val="Titre1"/>
    <w:next w:val="Normal"/>
    <w:uiPriority w:val="39"/>
    <w:semiHidden/>
    <w:unhideWhenUsed/>
    <w:qFormat/>
    <w:rsid w:val="00FA0CE0"/>
    <w:pPr>
      <w:outlineLvl w:val="9"/>
    </w:pPr>
  </w:style>
  <w:style w:type="paragraph" w:styleId="En-tte">
    <w:name w:val="header"/>
    <w:basedOn w:val="Normal"/>
    <w:link w:val="En-tteCar"/>
    <w:uiPriority w:val="99"/>
    <w:semiHidden/>
    <w:rsid w:val="004A0665"/>
    <w:pPr>
      <w:tabs>
        <w:tab w:val="center" w:pos="4536"/>
        <w:tab w:val="right" w:pos="9072"/>
      </w:tabs>
    </w:pPr>
  </w:style>
  <w:style w:type="character" w:customStyle="1" w:styleId="En-tteCar">
    <w:name w:val="En-tête Car"/>
    <w:basedOn w:val="Policepardfaut"/>
    <w:link w:val="En-tte"/>
    <w:uiPriority w:val="99"/>
    <w:semiHidden/>
    <w:rsid w:val="00BD7865"/>
    <w:rPr>
      <w:sz w:val="20"/>
    </w:rPr>
  </w:style>
  <w:style w:type="paragraph" w:styleId="Pieddepage">
    <w:name w:val="footer"/>
    <w:basedOn w:val="Normal"/>
    <w:link w:val="PieddepageCar"/>
    <w:uiPriority w:val="99"/>
    <w:semiHidden/>
    <w:rsid w:val="004A0665"/>
    <w:pPr>
      <w:tabs>
        <w:tab w:val="center" w:pos="4536"/>
        <w:tab w:val="right" w:pos="9072"/>
      </w:tabs>
    </w:pPr>
  </w:style>
  <w:style w:type="character" w:customStyle="1" w:styleId="PieddepageCar">
    <w:name w:val="Pied de page Car"/>
    <w:basedOn w:val="Policepardfaut"/>
    <w:link w:val="Pieddepage"/>
    <w:uiPriority w:val="99"/>
    <w:semiHidden/>
    <w:rsid w:val="00BD7865"/>
    <w:rPr>
      <w:sz w:val="20"/>
    </w:rPr>
  </w:style>
  <w:style w:type="table" w:styleId="Grilledutableau">
    <w:name w:val="Table Grid"/>
    <w:basedOn w:val="TableauNormal"/>
    <w:uiPriority w:val="59"/>
    <w:rsid w:val="004A06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
    <w:name w:val="Texte"/>
    <w:basedOn w:val="Normal"/>
    <w:qFormat/>
    <w:locked/>
    <w:rsid w:val="00417489"/>
    <w:pPr>
      <w:jc w:val="both"/>
    </w:pPr>
    <w:rPr>
      <w:rFonts w:eastAsiaTheme="minorEastAsia"/>
    </w:rPr>
  </w:style>
  <w:style w:type="paragraph" w:styleId="Paragraphedeliste">
    <w:name w:val="List Paragraph"/>
    <w:aliases w:val="Puces Betek"/>
    <w:basedOn w:val="Normal"/>
    <w:link w:val="ParagraphedelisteCar"/>
    <w:uiPriority w:val="34"/>
    <w:qFormat/>
    <w:locked/>
    <w:rsid w:val="00BD7865"/>
    <w:pPr>
      <w:ind w:left="720"/>
      <w:contextualSpacing/>
    </w:pPr>
  </w:style>
  <w:style w:type="character" w:customStyle="1" w:styleId="ParagraphedelisteCar">
    <w:name w:val="Paragraphe de liste Car"/>
    <w:aliases w:val="Puces Betek Car"/>
    <w:basedOn w:val="Policepardfaut"/>
    <w:link w:val="Paragraphedeliste"/>
    <w:uiPriority w:val="34"/>
    <w:rsid w:val="003660BD"/>
  </w:style>
  <w:style w:type="paragraph" w:customStyle="1" w:styleId="Puce1">
    <w:name w:val="Puce1"/>
    <w:basedOn w:val="Paragraphedeliste"/>
    <w:uiPriority w:val="1"/>
    <w:qFormat/>
    <w:rsid w:val="00417489"/>
    <w:pPr>
      <w:numPr>
        <w:numId w:val="2"/>
      </w:numPr>
    </w:pPr>
  </w:style>
  <w:style w:type="paragraph" w:customStyle="1" w:styleId="Puce2">
    <w:name w:val="Puce2"/>
    <w:basedOn w:val="Paragraphedeliste"/>
    <w:uiPriority w:val="1"/>
    <w:qFormat/>
    <w:rsid w:val="00417489"/>
    <w:pPr>
      <w:numPr>
        <w:numId w:val="3"/>
      </w:numPr>
    </w:pPr>
  </w:style>
  <w:style w:type="paragraph" w:customStyle="1" w:styleId="Puce3">
    <w:name w:val="Puce3"/>
    <w:basedOn w:val="Paragraphedeliste"/>
    <w:uiPriority w:val="1"/>
    <w:qFormat/>
    <w:rsid w:val="00417489"/>
    <w:pPr>
      <w:numPr>
        <w:numId w:val="4"/>
      </w:numPr>
    </w:pPr>
  </w:style>
  <w:style w:type="paragraph" w:styleId="TM1">
    <w:name w:val="toc 1"/>
    <w:basedOn w:val="Normal"/>
    <w:next w:val="Normal"/>
    <w:uiPriority w:val="39"/>
    <w:rsid w:val="007024BD"/>
    <w:pPr>
      <w:widowControl w:val="0"/>
      <w:tabs>
        <w:tab w:val="left" w:pos="680"/>
        <w:tab w:val="right" w:pos="9638"/>
      </w:tabs>
      <w:spacing w:before="360" w:after="120"/>
    </w:pPr>
    <w:rPr>
      <w:rFonts w:asciiTheme="majorHAnsi" w:hAnsiTheme="majorHAnsi" w:cstheme="majorHAnsi"/>
      <w:b/>
      <w:bCs/>
      <w:caps/>
      <w:noProof/>
    </w:rPr>
  </w:style>
  <w:style w:type="paragraph" w:styleId="TM2">
    <w:name w:val="toc 2"/>
    <w:basedOn w:val="Normal"/>
    <w:next w:val="Normal"/>
    <w:autoRedefine/>
    <w:uiPriority w:val="39"/>
    <w:rsid w:val="00751019"/>
    <w:pPr>
      <w:tabs>
        <w:tab w:val="left" w:pos="1418"/>
        <w:tab w:val="right" w:pos="9638"/>
      </w:tabs>
      <w:ind w:left="284"/>
    </w:pPr>
    <w:rPr>
      <w:rFonts w:cstheme="minorHAnsi"/>
      <w:bCs/>
      <w:noProof/>
    </w:rPr>
  </w:style>
  <w:style w:type="character" w:styleId="Lienhypertexte">
    <w:name w:val="Hyperlink"/>
    <w:basedOn w:val="Policepardfaut"/>
    <w:uiPriority w:val="99"/>
    <w:unhideWhenUsed/>
    <w:rsid w:val="00062963"/>
    <w:rPr>
      <w:color w:val="0563C1" w:themeColor="hyperlink"/>
      <w:u w:val="single"/>
    </w:rPr>
  </w:style>
  <w:style w:type="paragraph" w:styleId="Textedebulles">
    <w:name w:val="Balloon Text"/>
    <w:basedOn w:val="Normal"/>
    <w:link w:val="TextedebullesCar"/>
    <w:uiPriority w:val="99"/>
    <w:semiHidden/>
    <w:unhideWhenUsed/>
    <w:rsid w:val="00B13A25"/>
    <w:rPr>
      <w:rFonts w:ascii="Segoe UI" w:hAnsi="Segoe UI" w:cs="Segoe UI"/>
      <w:sz w:val="18"/>
      <w:szCs w:val="18"/>
    </w:rPr>
  </w:style>
  <w:style w:type="character" w:customStyle="1" w:styleId="TextedebullesCar">
    <w:name w:val="Texte de bulles Car"/>
    <w:basedOn w:val="Policepardfaut"/>
    <w:link w:val="Textedebulles"/>
    <w:uiPriority w:val="99"/>
    <w:semiHidden/>
    <w:rsid w:val="00B13A25"/>
    <w:rPr>
      <w:rFonts w:ascii="Segoe UI" w:hAnsi="Segoe UI" w:cs="Segoe UI"/>
      <w:sz w:val="18"/>
      <w:szCs w:val="18"/>
    </w:rPr>
  </w:style>
  <w:style w:type="paragraph" w:customStyle="1" w:styleId="TableParagraph">
    <w:name w:val="Table Paragraph"/>
    <w:basedOn w:val="Normal"/>
    <w:uiPriority w:val="1"/>
    <w:qFormat/>
    <w:rsid w:val="003A4AE0"/>
    <w:pPr>
      <w:widowControl w:val="0"/>
      <w:autoSpaceDE w:val="0"/>
      <w:autoSpaceDN w:val="0"/>
    </w:pPr>
    <w:rPr>
      <w:rFonts w:ascii="Arial" w:eastAsia="Arial" w:hAnsi="Arial" w:cs="Arial"/>
      <w:sz w:val="22"/>
      <w:szCs w:val="22"/>
      <w:lang w:eastAsia="fr-FR" w:bidi="fr-FR"/>
    </w:rPr>
  </w:style>
  <w:style w:type="character" w:customStyle="1" w:styleId="Mentionnonrsolue1">
    <w:name w:val="Mention non résolue1"/>
    <w:basedOn w:val="Policepardfaut"/>
    <w:uiPriority w:val="99"/>
    <w:semiHidden/>
    <w:unhideWhenUsed/>
    <w:rsid w:val="00584A58"/>
    <w:rPr>
      <w:color w:val="605E5C"/>
      <w:shd w:val="clear" w:color="auto" w:fill="E1DFDD"/>
    </w:rPr>
  </w:style>
  <w:style w:type="paragraph" w:customStyle="1" w:styleId="Textenormal">
    <w:name w:val="Texte normal"/>
    <w:basedOn w:val="Normal"/>
    <w:qFormat/>
    <w:rsid w:val="003660BD"/>
    <w:pPr>
      <w:spacing w:before="240"/>
      <w:jc w:val="both"/>
    </w:pPr>
    <w:rPr>
      <w:rFonts w:ascii="Arial" w:eastAsia="Calibri" w:hAnsi="Arial" w:cs="Arial"/>
    </w:rPr>
  </w:style>
  <w:style w:type="paragraph" w:customStyle="1" w:styleId="Default">
    <w:name w:val="Default"/>
    <w:rsid w:val="003660BD"/>
    <w:pPr>
      <w:autoSpaceDE w:val="0"/>
      <w:autoSpaceDN w:val="0"/>
      <w:adjustRightInd w:val="0"/>
    </w:pPr>
    <w:rPr>
      <w:rFonts w:ascii="Arial" w:hAnsi="Arial" w:cs="Arial"/>
      <w:color w:val="000000"/>
      <w:sz w:val="24"/>
      <w:szCs w:val="24"/>
      <w:lang w:eastAsia="fr-FR"/>
    </w:rPr>
  </w:style>
  <w:style w:type="paragraph" w:customStyle="1" w:styleId="Retrait2avecPuce">
    <w:name w:val="Retrait 2 avec Puce"/>
    <w:basedOn w:val="Retraitnormal"/>
    <w:qFormat/>
    <w:rsid w:val="0049658C"/>
    <w:pPr>
      <w:numPr>
        <w:numId w:val="5"/>
      </w:numPr>
      <w:overflowPunct w:val="0"/>
      <w:autoSpaceDE w:val="0"/>
      <w:autoSpaceDN w:val="0"/>
      <w:adjustRightInd w:val="0"/>
      <w:spacing w:after="240" w:line="276" w:lineRule="auto"/>
      <w:ind w:left="680" w:hanging="680"/>
      <w:jc w:val="both"/>
      <w:textAlignment w:val="baseline"/>
    </w:pPr>
    <w:rPr>
      <w:rFonts w:ascii="Arial" w:eastAsia="Times New Roman" w:hAnsi="Arial" w:cs="Times New Roman"/>
      <w:sz w:val="22"/>
      <w:szCs w:val="22"/>
      <w:lang w:eastAsia="fr-FR"/>
    </w:rPr>
  </w:style>
  <w:style w:type="paragraph" w:styleId="Retraitnormal">
    <w:name w:val="Normal Indent"/>
    <w:basedOn w:val="Normal"/>
    <w:uiPriority w:val="99"/>
    <w:semiHidden/>
    <w:unhideWhenUsed/>
    <w:rsid w:val="0049658C"/>
    <w:pPr>
      <w:ind w:left="708"/>
    </w:pPr>
  </w:style>
  <w:style w:type="paragraph" w:styleId="Corpsdetexte">
    <w:name w:val="Body Text"/>
    <w:basedOn w:val="Normal"/>
    <w:link w:val="CorpsdetexteCar"/>
    <w:rsid w:val="0069480E"/>
    <w:pPr>
      <w:spacing w:before="120"/>
      <w:jc w:val="both"/>
    </w:pPr>
    <w:rPr>
      <w:rFonts w:ascii="Times New Roman" w:eastAsia="Times New Roman" w:hAnsi="Times New Roman" w:cs="Times New Roman"/>
      <w:sz w:val="22"/>
      <w:lang w:eastAsia="fr-FR"/>
    </w:rPr>
  </w:style>
  <w:style w:type="character" w:customStyle="1" w:styleId="CorpsdetexteCar">
    <w:name w:val="Corps de texte Car"/>
    <w:basedOn w:val="Policepardfaut"/>
    <w:link w:val="Corpsdetexte"/>
    <w:rsid w:val="0069480E"/>
    <w:rPr>
      <w:rFonts w:ascii="Times New Roman" w:eastAsia="Times New Roman" w:hAnsi="Times New Roman" w:cs="Times New Roman"/>
      <w:sz w:val="22"/>
      <w:lang w:eastAsia="fr-FR"/>
    </w:rPr>
  </w:style>
  <w:style w:type="paragraph" w:styleId="NormalWeb">
    <w:name w:val="Normal (Web)"/>
    <w:basedOn w:val="Normal"/>
    <w:uiPriority w:val="99"/>
    <w:semiHidden/>
    <w:unhideWhenUsed/>
    <w:rsid w:val="00BE70E7"/>
    <w:pPr>
      <w:spacing w:before="100" w:beforeAutospacing="1" w:after="100" w:afterAutospacing="1"/>
    </w:pPr>
    <w:rPr>
      <w:rFonts w:ascii="Times New Roman" w:eastAsia="Times New Roman" w:hAnsi="Times New Roman" w:cs="Times New Roman"/>
      <w:sz w:val="24"/>
      <w:szCs w:val="24"/>
      <w:lang w:eastAsia="fr-FR"/>
    </w:rPr>
  </w:style>
  <w:style w:type="paragraph" w:styleId="TM3">
    <w:name w:val="toc 3"/>
    <w:basedOn w:val="Normal"/>
    <w:next w:val="Normal"/>
    <w:autoRedefine/>
    <w:uiPriority w:val="39"/>
    <w:unhideWhenUsed/>
    <w:rsid w:val="00F1560D"/>
    <w:pPr>
      <w:spacing w:after="100"/>
      <w:ind w:left="400"/>
    </w:pPr>
  </w:style>
  <w:style w:type="paragraph" w:styleId="TM4">
    <w:name w:val="toc 4"/>
    <w:basedOn w:val="Normal"/>
    <w:next w:val="Normal"/>
    <w:autoRedefine/>
    <w:uiPriority w:val="39"/>
    <w:unhideWhenUsed/>
    <w:rsid w:val="00340213"/>
    <w:pPr>
      <w:spacing w:after="100" w:line="259" w:lineRule="auto"/>
      <w:ind w:left="660"/>
    </w:pPr>
    <w:rPr>
      <w:rFonts w:eastAsiaTheme="minorEastAsia"/>
      <w:sz w:val="22"/>
      <w:szCs w:val="22"/>
      <w:lang w:eastAsia="fr-FR"/>
    </w:rPr>
  </w:style>
  <w:style w:type="paragraph" w:styleId="TM5">
    <w:name w:val="toc 5"/>
    <w:basedOn w:val="Normal"/>
    <w:next w:val="Normal"/>
    <w:autoRedefine/>
    <w:uiPriority w:val="39"/>
    <w:unhideWhenUsed/>
    <w:rsid w:val="00340213"/>
    <w:pPr>
      <w:spacing w:after="100" w:line="259" w:lineRule="auto"/>
      <w:ind w:left="880"/>
    </w:pPr>
    <w:rPr>
      <w:rFonts w:eastAsiaTheme="minorEastAsia"/>
      <w:sz w:val="22"/>
      <w:szCs w:val="22"/>
      <w:lang w:eastAsia="fr-FR"/>
    </w:rPr>
  </w:style>
  <w:style w:type="paragraph" w:styleId="TM6">
    <w:name w:val="toc 6"/>
    <w:basedOn w:val="Normal"/>
    <w:next w:val="Normal"/>
    <w:autoRedefine/>
    <w:uiPriority w:val="39"/>
    <w:unhideWhenUsed/>
    <w:rsid w:val="00340213"/>
    <w:pPr>
      <w:spacing w:after="100" w:line="259" w:lineRule="auto"/>
      <w:ind w:left="1100"/>
    </w:pPr>
    <w:rPr>
      <w:rFonts w:eastAsiaTheme="minorEastAsia"/>
      <w:sz w:val="22"/>
      <w:szCs w:val="22"/>
      <w:lang w:eastAsia="fr-FR"/>
    </w:rPr>
  </w:style>
  <w:style w:type="paragraph" w:styleId="TM7">
    <w:name w:val="toc 7"/>
    <w:basedOn w:val="Normal"/>
    <w:next w:val="Normal"/>
    <w:autoRedefine/>
    <w:uiPriority w:val="39"/>
    <w:unhideWhenUsed/>
    <w:rsid w:val="00340213"/>
    <w:pPr>
      <w:spacing w:after="100" w:line="259" w:lineRule="auto"/>
      <w:ind w:left="1320"/>
    </w:pPr>
    <w:rPr>
      <w:rFonts w:eastAsiaTheme="minorEastAsia"/>
      <w:sz w:val="22"/>
      <w:szCs w:val="22"/>
      <w:lang w:eastAsia="fr-FR"/>
    </w:rPr>
  </w:style>
  <w:style w:type="paragraph" w:styleId="TM8">
    <w:name w:val="toc 8"/>
    <w:basedOn w:val="Normal"/>
    <w:next w:val="Normal"/>
    <w:autoRedefine/>
    <w:uiPriority w:val="39"/>
    <w:unhideWhenUsed/>
    <w:rsid w:val="00340213"/>
    <w:pPr>
      <w:spacing w:after="100" w:line="259" w:lineRule="auto"/>
      <w:ind w:left="1540"/>
    </w:pPr>
    <w:rPr>
      <w:rFonts w:eastAsiaTheme="minorEastAsia"/>
      <w:sz w:val="22"/>
      <w:szCs w:val="22"/>
      <w:lang w:eastAsia="fr-FR"/>
    </w:rPr>
  </w:style>
  <w:style w:type="paragraph" w:styleId="TM9">
    <w:name w:val="toc 9"/>
    <w:basedOn w:val="Normal"/>
    <w:next w:val="Normal"/>
    <w:autoRedefine/>
    <w:uiPriority w:val="39"/>
    <w:unhideWhenUsed/>
    <w:rsid w:val="00340213"/>
    <w:pPr>
      <w:spacing w:after="100" w:line="259" w:lineRule="auto"/>
      <w:ind w:left="1760"/>
    </w:pPr>
    <w:rPr>
      <w:rFonts w:eastAsiaTheme="minorEastAsia"/>
      <w:sz w:val="22"/>
      <w:szCs w:val="22"/>
      <w:lang w:eastAsia="fr-FR"/>
    </w:rPr>
  </w:style>
  <w:style w:type="paragraph" w:customStyle="1" w:styleId="VCFNormal">
    <w:name w:val="VCF Normal"/>
    <w:basedOn w:val="Normal"/>
    <w:link w:val="VCFNormalCar"/>
    <w:uiPriority w:val="99"/>
    <w:rsid w:val="00586BDC"/>
    <w:pPr>
      <w:spacing w:after="120"/>
      <w:jc w:val="both"/>
    </w:pPr>
    <w:rPr>
      <w:rFonts w:ascii="Arial" w:eastAsia="Calibri" w:hAnsi="Arial" w:cs="Times New Roman"/>
      <w:szCs w:val="24"/>
      <w:lang w:eastAsia="fr-FR"/>
    </w:rPr>
  </w:style>
  <w:style w:type="character" w:customStyle="1" w:styleId="VCFNormalCar">
    <w:name w:val="VCF Normal Car"/>
    <w:basedOn w:val="Policepardfaut"/>
    <w:link w:val="VCFNormal"/>
    <w:uiPriority w:val="99"/>
    <w:rsid w:val="00586BDC"/>
    <w:rPr>
      <w:rFonts w:ascii="Arial" w:eastAsia="Calibri" w:hAnsi="Arial" w:cs="Times New Roman"/>
      <w:szCs w:val="24"/>
      <w:lang w:eastAsia="fr-FR"/>
    </w:rPr>
  </w:style>
  <w:style w:type="paragraph" w:customStyle="1" w:styleId="LISTE">
    <w:name w:val="LISTE"/>
    <w:basedOn w:val="Normal"/>
    <w:rsid w:val="00297FDD"/>
    <w:pPr>
      <w:numPr>
        <w:numId w:val="13"/>
      </w:numPr>
      <w:spacing w:before="60" w:after="60"/>
      <w:jc w:val="both"/>
    </w:pPr>
    <w:rPr>
      <w:rFonts w:ascii="Arial" w:eastAsia="Times New Roman" w:hAnsi="Arial" w:cs="Times New Roman"/>
      <w:sz w:val="22"/>
      <w:szCs w:val="24"/>
      <w:lang w:val="fr-CA" w:eastAsia="fr-CA"/>
    </w:rPr>
  </w:style>
  <w:style w:type="paragraph" w:customStyle="1" w:styleId="TABLEAU">
    <w:name w:val="TABLEAU"/>
    <w:basedOn w:val="Lgende"/>
    <w:next w:val="Normal"/>
    <w:rsid w:val="00297FDD"/>
    <w:pPr>
      <w:numPr>
        <w:numId w:val="12"/>
      </w:numPr>
      <w:spacing w:before="240" w:after="240"/>
      <w:jc w:val="center"/>
    </w:pPr>
    <w:rPr>
      <w:rFonts w:ascii="Arial" w:eastAsia="Times New Roman" w:hAnsi="Arial" w:cs="Times New Roman"/>
      <w:bCs/>
      <w:iCs w:val="0"/>
      <w:color w:val="auto"/>
      <w:sz w:val="22"/>
      <w:szCs w:val="20"/>
      <w:lang w:eastAsia="fr-FR"/>
    </w:rPr>
  </w:style>
  <w:style w:type="paragraph" w:customStyle="1" w:styleId="Titre2page1">
    <w:name w:val="Titre 2 page 1"/>
    <w:basedOn w:val="Normal"/>
    <w:link w:val="Titre2page1Car"/>
    <w:qFormat/>
    <w:rsid w:val="00022A11"/>
    <w:pPr>
      <w:spacing w:before="60" w:after="60"/>
      <w:jc w:val="center"/>
    </w:pPr>
    <w:rPr>
      <w:rFonts w:ascii="Calibri" w:eastAsia="MS Mincho" w:hAnsi="Calibri" w:cs="Times New Roman"/>
      <w:b/>
      <w:color w:val="FFFFFF"/>
      <w:sz w:val="18"/>
      <w:szCs w:val="18"/>
    </w:rPr>
  </w:style>
  <w:style w:type="character" w:customStyle="1" w:styleId="Titre2page1Car">
    <w:name w:val="Titre 2 page 1 Car"/>
    <w:link w:val="Titre2page1"/>
    <w:rsid w:val="00022A11"/>
    <w:rPr>
      <w:rFonts w:ascii="Calibri" w:eastAsia="MS Mincho" w:hAnsi="Calibri" w:cs="Times New Roman"/>
      <w:b/>
      <w:color w:val="FFFFFF"/>
      <w:sz w:val="18"/>
      <w:szCs w:val="18"/>
    </w:rPr>
  </w:style>
  <w:style w:type="paragraph" w:styleId="Notedebasdepage">
    <w:name w:val="footnote text"/>
    <w:aliases w:val="Note de bas de pages"/>
    <w:basedOn w:val="Normal"/>
    <w:link w:val="NotedebasdepageCar"/>
    <w:qFormat/>
    <w:rsid w:val="00574879"/>
    <w:pPr>
      <w:jc w:val="both"/>
    </w:pPr>
    <w:rPr>
      <w:rFonts w:eastAsia="Times New Roman" w:cs="Times New Roman"/>
      <w:i/>
      <w:sz w:val="18"/>
      <w:lang w:eastAsia="fr-FR"/>
    </w:rPr>
  </w:style>
  <w:style w:type="character" w:customStyle="1" w:styleId="NotedebasdepageCar">
    <w:name w:val="Note de bas de page Car"/>
    <w:aliases w:val="Note de bas de pages Car"/>
    <w:basedOn w:val="Policepardfaut"/>
    <w:link w:val="Notedebasdepage"/>
    <w:rsid w:val="00574879"/>
    <w:rPr>
      <w:rFonts w:eastAsia="Times New Roman" w:cs="Times New Roman"/>
      <w:i/>
      <w:sz w:val="18"/>
      <w:lang w:eastAsia="fr-FR"/>
    </w:rPr>
  </w:style>
  <w:style w:type="character" w:styleId="Appelnotedebasdep">
    <w:name w:val="footnote reference"/>
    <w:rsid w:val="00574879"/>
    <w:rPr>
      <w:vertAlign w:val="superscript"/>
    </w:rPr>
  </w:style>
  <w:style w:type="paragraph" w:customStyle="1" w:styleId="puces1">
    <w:name w:val="puces1"/>
    <w:basedOn w:val="Normal"/>
    <w:link w:val="puces1Car"/>
    <w:qFormat/>
    <w:rsid w:val="00574879"/>
    <w:pPr>
      <w:widowControl w:val="0"/>
      <w:numPr>
        <w:numId w:val="17"/>
      </w:numPr>
      <w:autoSpaceDE w:val="0"/>
      <w:autoSpaceDN w:val="0"/>
      <w:adjustRightInd w:val="0"/>
      <w:jc w:val="both"/>
    </w:pPr>
    <w:rPr>
      <w:rFonts w:ascii="Calibri" w:eastAsia="PMingLiU" w:hAnsi="Calibri" w:cs="Times New Roman"/>
      <w:sz w:val="22"/>
      <w:lang w:eastAsia="x-none"/>
    </w:rPr>
  </w:style>
  <w:style w:type="paragraph" w:customStyle="1" w:styleId="normaltableau">
    <w:name w:val="normal tableau"/>
    <w:basedOn w:val="Normal"/>
    <w:link w:val="normaltableauCar"/>
    <w:qFormat/>
    <w:rsid w:val="00574879"/>
    <w:pPr>
      <w:jc w:val="both"/>
    </w:pPr>
    <w:rPr>
      <w:rFonts w:ascii="Calibri" w:eastAsia="Times New Roman" w:hAnsi="Calibri" w:cs="Calibri"/>
      <w:sz w:val="18"/>
      <w:szCs w:val="22"/>
      <w:lang w:eastAsia="fr-FR"/>
    </w:rPr>
  </w:style>
  <w:style w:type="character" w:customStyle="1" w:styleId="normaltableauCar">
    <w:name w:val="normal tableau Car"/>
    <w:link w:val="normaltableau"/>
    <w:rsid w:val="00574879"/>
    <w:rPr>
      <w:rFonts w:ascii="Calibri" w:eastAsia="Times New Roman" w:hAnsi="Calibri" w:cs="Calibri"/>
      <w:sz w:val="18"/>
      <w:szCs w:val="22"/>
      <w:lang w:eastAsia="fr-FR"/>
    </w:rPr>
  </w:style>
  <w:style w:type="character" w:customStyle="1" w:styleId="puces1Car">
    <w:name w:val="puces1 Car"/>
    <w:link w:val="puces1"/>
    <w:rsid w:val="00574879"/>
    <w:rPr>
      <w:rFonts w:ascii="Calibri" w:eastAsia="PMingLiU" w:hAnsi="Calibri" w:cs="Times New Roman"/>
      <w:sz w:val="22"/>
      <w:lang w:eastAsia="x-none"/>
    </w:rPr>
  </w:style>
  <w:style w:type="paragraph" w:customStyle="1" w:styleId="puces1tableau">
    <w:name w:val="puces1 tableau"/>
    <w:basedOn w:val="puces1"/>
    <w:link w:val="puces1tableauCar"/>
    <w:qFormat/>
    <w:rsid w:val="009B628D"/>
    <w:pPr>
      <w:numPr>
        <w:numId w:val="18"/>
      </w:numPr>
    </w:pPr>
    <w:rPr>
      <w:sz w:val="18"/>
      <w:szCs w:val="18"/>
    </w:rPr>
  </w:style>
  <w:style w:type="character" w:customStyle="1" w:styleId="puces1tableauCar">
    <w:name w:val="puces1 tableau Car"/>
    <w:link w:val="puces1tableau"/>
    <w:rsid w:val="009B628D"/>
    <w:rPr>
      <w:rFonts w:ascii="Calibri" w:eastAsia="PMingLiU" w:hAnsi="Calibri" w:cs="Times New Roman"/>
      <w:sz w:val="18"/>
      <w:szCs w:val="18"/>
      <w:lang w:eastAsia="x-none"/>
    </w:rPr>
  </w:style>
  <w:style w:type="character" w:styleId="Marquedecommentaire">
    <w:name w:val="annotation reference"/>
    <w:basedOn w:val="Policepardfaut"/>
    <w:uiPriority w:val="99"/>
    <w:semiHidden/>
    <w:unhideWhenUsed/>
    <w:rsid w:val="0082303E"/>
    <w:rPr>
      <w:sz w:val="16"/>
      <w:szCs w:val="16"/>
    </w:rPr>
  </w:style>
  <w:style w:type="paragraph" w:styleId="Commentaire">
    <w:name w:val="annotation text"/>
    <w:basedOn w:val="Normal"/>
    <w:link w:val="CommentaireCar"/>
    <w:uiPriority w:val="99"/>
    <w:semiHidden/>
    <w:unhideWhenUsed/>
    <w:rsid w:val="0082303E"/>
  </w:style>
  <w:style w:type="character" w:customStyle="1" w:styleId="CommentaireCar">
    <w:name w:val="Commentaire Car"/>
    <w:basedOn w:val="Policepardfaut"/>
    <w:link w:val="Commentaire"/>
    <w:uiPriority w:val="99"/>
    <w:semiHidden/>
    <w:rsid w:val="0082303E"/>
  </w:style>
  <w:style w:type="paragraph" w:styleId="Objetducommentaire">
    <w:name w:val="annotation subject"/>
    <w:basedOn w:val="Commentaire"/>
    <w:next w:val="Commentaire"/>
    <w:link w:val="ObjetducommentaireCar"/>
    <w:uiPriority w:val="99"/>
    <w:semiHidden/>
    <w:unhideWhenUsed/>
    <w:rsid w:val="0082303E"/>
    <w:rPr>
      <w:b/>
      <w:bCs/>
    </w:rPr>
  </w:style>
  <w:style w:type="character" w:customStyle="1" w:styleId="ObjetducommentaireCar">
    <w:name w:val="Objet du commentaire Car"/>
    <w:basedOn w:val="CommentaireCar"/>
    <w:link w:val="Objetducommentaire"/>
    <w:uiPriority w:val="99"/>
    <w:semiHidden/>
    <w:rsid w:val="0082303E"/>
    <w:rPr>
      <w:b/>
      <w:bCs/>
    </w:rPr>
  </w:style>
  <w:style w:type="paragraph" w:styleId="Rvision">
    <w:name w:val="Revision"/>
    <w:hidden/>
    <w:uiPriority w:val="99"/>
    <w:semiHidden/>
    <w:rsid w:val="008C70B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locked="1" w:uiPriority="9" w:qFormat="1"/>
    <w:lsdException w:name="heading 5" w:locked="1" w:uiPriority="9" w:qFormat="1"/>
    <w:lsdException w:name="heading 6" w:uiPriority="9" w:qFormat="1"/>
    <w:lsdException w:name="heading 7" w:uiPriority="0" w:qFormat="1"/>
    <w:lsdException w:name="heading 8" w:uiPriority="0" w:qFormat="1"/>
    <w:lsdException w:name="heading 9" w:uiPriority="0" w:qFormat="1"/>
    <w:lsdException w:name="toc 1" w:semiHidden="0" w:uiPriority="39" w:unhideWhenUsed="0"/>
    <w:lsdException w:name="toc 2" w:semiHidden="0" w:uiPriority="39" w:unhideWhenUsed="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lsdException w:name="Title" w:locked="1" w:semiHidden="0" w:uiPriority="10" w:unhideWhenUsed="0" w:qFormat="1"/>
    <w:lsdException w:name="Default Paragraph Font" w:uiPriority="1"/>
    <w:lsdException w:name="Body Text" w:uiPriority="0"/>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locked="1"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17489"/>
  </w:style>
  <w:style w:type="paragraph" w:styleId="Titre1">
    <w:name w:val="heading 1"/>
    <w:basedOn w:val="Normal"/>
    <w:next w:val="Normal"/>
    <w:link w:val="Titre1Car"/>
    <w:uiPriority w:val="9"/>
    <w:qFormat/>
    <w:rsid w:val="00370FA0"/>
    <w:pPr>
      <w:widowControl w:val="0"/>
      <w:numPr>
        <w:numId w:val="1"/>
      </w:numPr>
      <w:spacing w:before="360" w:after="240"/>
      <w:outlineLvl w:val="0"/>
    </w:pPr>
    <w:rPr>
      <w:rFonts w:asciiTheme="majorHAnsi" w:eastAsiaTheme="majorEastAsia" w:hAnsiTheme="majorHAnsi" w:cstheme="majorBidi"/>
      <w:bCs/>
      <w:caps/>
      <w:color w:val="000000" w:themeColor="text1"/>
      <w:sz w:val="32"/>
      <w:szCs w:val="32"/>
    </w:rPr>
  </w:style>
  <w:style w:type="paragraph" w:styleId="Titre2">
    <w:name w:val="heading 2"/>
    <w:basedOn w:val="Normal"/>
    <w:next w:val="Normal"/>
    <w:link w:val="Titre2Car"/>
    <w:uiPriority w:val="9"/>
    <w:qFormat/>
    <w:rsid w:val="00C720FA"/>
    <w:pPr>
      <w:keepNext/>
      <w:keepLines/>
      <w:numPr>
        <w:ilvl w:val="1"/>
        <w:numId w:val="1"/>
      </w:numPr>
      <w:spacing w:before="120" w:after="60"/>
      <w:outlineLvl w:val="1"/>
    </w:pPr>
    <w:rPr>
      <w:rFonts w:asciiTheme="majorHAnsi" w:eastAsiaTheme="majorEastAsia" w:hAnsiTheme="majorHAnsi" w:cstheme="majorBidi"/>
      <w:b/>
      <w:bCs/>
      <w:caps/>
      <w:color w:val="000000" w:themeColor="text1"/>
      <w:szCs w:val="28"/>
    </w:rPr>
  </w:style>
  <w:style w:type="paragraph" w:styleId="Titre3">
    <w:name w:val="heading 3"/>
    <w:basedOn w:val="Normal"/>
    <w:next w:val="Normal"/>
    <w:link w:val="Titre3Car"/>
    <w:uiPriority w:val="9"/>
    <w:qFormat/>
    <w:rsid w:val="00C720FA"/>
    <w:pPr>
      <w:keepNext/>
      <w:keepLines/>
      <w:numPr>
        <w:ilvl w:val="2"/>
        <w:numId w:val="1"/>
      </w:numPr>
      <w:spacing w:before="120" w:after="60"/>
      <w:outlineLvl w:val="2"/>
    </w:pPr>
    <w:rPr>
      <w:rFonts w:asciiTheme="majorHAnsi" w:eastAsiaTheme="majorEastAsia" w:hAnsiTheme="majorHAnsi" w:cstheme="majorBidi"/>
      <w:b/>
      <w:bCs/>
      <w:color w:val="000000" w:themeColor="text1"/>
    </w:rPr>
  </w:style>
  <w:style w:type="paragraph" w:styleId="Titre4">
    <w:name w:val="heading 4"/>
    <w:basedOn w:val="Normal"/>
    <w:next w:val="Normal"/>
    <w:link w:val="Titre4Car"/>
    <w:uiPriority w:val="9"/>
    <w:qFormat/>
    <w:locked/>
    <w:rsid w:val="00C720FA"/>
    <w:pPr>
      <w:keepNext/>
      <w:keepLines/>
      <w:numPr>
        <w:ilvl w:val="3"/>
        <w:numId w:val="1"/>
      </w:numPr>
      <w:spacing w:before="120" w:after="60"/>
      <w:outlineLvl w:val="3"/>
    </w:pPr>
    <w:rPr>
      <w:rFonts w:asciiTheme="majorHAnsi" w:eastAsiaTheme="majorEastAsia" w:hAnsiTheme="majorHAnsi" w:cstheme="majorBidi"/>
      <w:bCs/>
      <w:iCs/>
      <w:color w:val="000000" w:themeColor="text1"/>
      <w:u w:val="single"/>
    </w:rPr>
  </w:style>
  <w:style w:type="paragraph" w:styleId="Titre5">
    <w:name w:val="heading 5"/>
    <w:basedOn w:val="Normal"/>
    <w:next w:val="Normal"/>
    <w:link w:val="Titre5Car"/>
    <w:uiPriority w:val="9"/>
    <w:qFormat/>
    <w:locked/>
    <w:rsid w:val="00C720FA"/>
    <w:pPr>
      <w:spacing w:before="120"/>
      <w:outlineLvl w:val="4"/>
    </w:pPr>
    <w:rPr>
      <w:u w:val="single"/>
    </w:rPr>
  </w:style>
  <w:style w:type="paragraph" w:styleId="Titre6">
    <w:name w:val="heading 6"/>
    <w:basedOn w:val="Normal"/>
    <w:next w:val="Normal"/>
    <w:link w:val="Titre6Car"/>
    <w:uiPriority w:val="9"/>
    <w:semiHidden/>
    <w:qFormat/>
    <w:rsid w:val="00FA0CE0"/>
    <w:pPr>
      <w:keepNext/>
      <w:keepLines/>
      <w:numPr>
        <w:ilvl w:val="5"/>
        <w:numId w:val="1"/>
      </w:numPr>
      <w:spacing w:before="200"/>
      <w:outlineLvl w:val="5"/>
    </w:pPr>
    <w:rPr>
      <w:rFonts w:asciiTheme="majorHAnsi" w:eastAsiaTheme="majorEastAsia" w:hAnsiTheme="majorHAnsi" w:cstheme="majorBidi"/>
      <w:i/>
      <w:iCs/>
      <w:color w:val="323E4F" w:themeColor="text2" w:themeShade="BF"/>
    </w:rPr>
  </w:style>
  <w:style w:type="paragraph" w:styleId="Titre7">
    <w:name w:val="heading 7"/>
    <w:basedOn w:val="Normal"/>
    <w:next w:val="Normal"/>
    <w:link w:val="Titre7Car"/>
    <w:qFormat/>
    <w:rsid w:val="00FA0CE0"/>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qFormat/>
    <w:rsid w:val="00FA0CE0"/>
    <w:pPr>
      <w:keepNext/>
      <w:keepLines/>
      <w:numPr>
        <w:ilvl w:val="7"/>
        <w:numId w:val="1"/>
      </w:numPr>
      <w:spacing w:before="200"/>
      <w:outlineLvl w:val="7"/>
    </w:pPr>
    <w:rPr>
      <w:rFonts w:asciiTheme="majorHAnsi" w:eastAsiaTheme="majorEastAsia" w:hAnsiTheme="majorHAnsi" w:cstheme="majorBidi"/>
      <w:color w:val="404040" w:themeColor="text1" w:themeTint="BF"/>
    </w:rPr>
  </w:style>
  <w:style w:type="paragraph" w:styleId="Titre9">
    <w:name w:val="heading 9"/>
    <w:basedOn w:val="Normal"/>
    <w:next w:val="Normal"/>
    <w:link w:val="Titre9Car"/>
    <w:qFormat/>
    <w:rsid w:val="00FA0CE0"/>
    <w:pPr>
      <w:keepNext/>
      <w:keepLines/>
      <w:numPr>
        <w:ilvl w:val="8"/>
        <w:numId w:val="1"/>
      </w:numPr>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70FA0"/>
    <w:rPr>
      <w:rFonts w:asciiTheme="majorHAnsi" w:eastAsiaTheme="majorEastAsia" w:hAnsiTheme="majorHAnsi" w:cstheme="majorBidi"/>
      <w:bCs/>
      <w:caps/>
      <w:color w:val="000000" w:themeColor="text1"/>
      <w:sz w:val="32"/>
      <w:szCs w:val="32"/>
    </w:rPr>
  </w:style>
  <w:style w:type="character" w:customStyle="1" w:styleId="Titre2Car">
    <w:name w:val="Titre 2 Car"/>
    <w:basedOn w:val="Policepardfaut"/>
    <w:link w:val="Titre2"/>
    <w:uiPriority w:val="9"/>
    <w:rsid w:val="00C720FA"/>
    <w:rPr>
      <w:rFonts w:asciiTheme="majorHAnsi" w:eastAsiaTheme="majorEastAsia" w:hAnsiTheme="majorHAnsi" w:cstheme="majorBidi"/>
      <w:b/>
      <w:bCs/>
      <w:caps/>
      <w:color w:val="000000" w:themeColor="text1"/>
      <w:szCs w:val="28"/>
    </w:rPr>
  </w:style>
  <w:style w:type="character" w:customStyle="1" w:styleId="Titre3Car">
    <w:name w:val="Titre 3 Car"/>
    <w:basedOn w:val="Policepardfaut"/>
    <w:link w:val="Titre3"/>
    <w:uiPriority w:val="9"/>
    <w:rsid w:val="00C720FA"/>
    <w:rPr>
      <w:rFonts w:asciiTheme="majorHAnsi" w:eastAsiaTheme="majorEastAsia" w:hAnsiTheme="majorHAnsi" w:cstheme="majorBidi"/>
      <w:b/>
      <w:bCs/>
      <w:color w:val="000000" w:themeColor="text1"/>
    </w:rPr>
  </w:style>
  <w:style w:type="character" w:customStyle="1" w:styleId="Titre4Car">
    <w:name w:val="Titre 4 Car"/>
    <w:basedOn w:val="Policepardfaut"/>
    <w:link w:val="Titre4"/>
    <w:uiPriority w:val="9"/>
    <w:rsid w:val="00C720FA"/>
    <w:rPr>
      <w:rFonts w:asciiTheme="majorHAnsi" w:eastAsiaTheme="majorEastAsia" w:hAnsiTheme="majorHAnsi" w:cstheme="majorBidi"/>
      <w:bCs/>
      <w:iCs/>
      <w:color w:val="000000" w:themeColor="text1"/>
      <w:u w:val="single"/>
    </w:rPr>
  </w:style>
  <w:style w:type="character" w:customStyle="1" w:styleId="Titre5Car">
    <w:name w:val="Titre 5 Car"/>
    <w:basedOn w:val="Policepardfaut"/>
    <w:link w:val="Titre5"/>
    <w:uiPriority w:val="9"/>
    <w:rsid w:val="00C720FA"/>
    <w:rPr>
      <w:sz w:val="20"/>
      <w:u w:val="single"/>
    </w:rPr>
  </w:style>
  <w:style w:type="character" w:customStyle="1" w:styleId="Titre6Car">
    <w:name w:val="Titre 6 Car"/>
    <w:basedOn w:val="Policepardfaut"/>
    <w:link w:val="Titre6"/>
    <w:uiPriority w:val="9"/>
    <w:semiHidden/>
    <w:rsid w:val="00BD7865"/>
    <w:rPr>
      <w:rFonts w:asciiTheme="majorHAnsi" w:eastAsiaTheme="majorEastAsia" w:hAnsiTheme="majorHAnsi" w:cstheme="majorBidi"/>
      <w:i/>
      <w:iCs/>
      <w:color w:val="323E4F" w:themeColor="text2" w:themeShade="BF"/>
    </w:rPr>
  </w:style>
  <w:style w:type="character" w:customStyle="1" w:styleId="Titre7Car">
    <w:name w:val="Titre 7 Car"/>
    <w:basedOn w:val="Policepardfaut"/>
    <w:link w:val="Titre7"/>
    <w:rsid w:val="00BD7865"/>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rsid w:val="00BD7865"/>
    <w:rPr>
      <w:rFonts w:asciiTheme="majorHAnsi" w:eastAsiaTheme="majorEastAsia" w:hAnsiTheme="majorHAnsi" w:cstheme="majorBidi"/>
      <w:color w:val="404040" w:themeColor="text1" w:themeTint="BF"/>
    </w:rPr>
  </w:style>
  <w:style w:type="character" w:customStyle="1" w:styleId="Titre9Car">
    <w:name w:val="Titre 9 Car"/>
    <w:basedOn w:val="Policepardfaut"/>
    <w:link w:val="Titre9"/>
    <w:rsid w:val="00BD7865"/>
    <w:rPr>
      <w:rFonts w:asciiTheme="majorHAnsi" w:eastAsiaTheme="majorEastAsia" w:hAnsiTheme="majorHAnsi" w:cstheme="majorBidi"/>
      <w:i/>
      <w:iCs/>
      <w:color w:val="404040" w:themeColor="text1" w:themeTint="BF"/>
    </w:rPr>
  </w:style>
  <w:style w:type="paragraph" w:styleId="Lgende">
    <w:name w:val="caption"/>
    <w:basedOn w:val="Normal"/>
    <w:next w:val="Normal"/>
    <w:uiPriority w:val="35"/>
    <w:semiHidden/>
    <w:unhideWhenUsed/>
    <w:qFormat/>
    <w:rsid w:val="00FA0CE0"/>
    <w:pPr>
      <w:spacing w:after="200"/>
    </w:pPr>
    <w:rPr>
      <w:i/>
      <w:iCs/>
      <w:color w:val="44546A" w:themeColor="text2"/>
      <w:sz w:val="18"/>
      <w:szCs w:val="18"/>
    </w:rPr>
  </w:style>
  <w:style w:type="paragraph" w:styleId="Titre">
    <w:name w:val="Title"/>
    <w:basedOn w:val="Normal"/>
    <w:next w:val="Normal"/>
    <w:link w:val="TitreCar"/>
    <w:uiPriority w:val="10"/>
    <w:qFormat/>
    <w:locked/>
    <w:rsid w:val="005B3F0C"/>
    <w:pPr>
      <w:contextualSpacing/>
    </w:pPr>
    <w:rPr>
      <w:rFonts w:asciiTheme="majorHAnsi" w:eastAsiaTheme="majorEastAsia" w:hAnsiTheme="majorHAnsi" w:cstheme="majorBidi"/>
      <w:caps/>
      <w:color w:val="000000" w:themeColor="text1"/>
      <w:sz w:val="32"/>
      <w:szCs w:val="32"/>
    </w:rPr>
  </w:style>
  <w:style w:type="character" w:customStyle="1" w:styleId="TitreCar">
    <w:name w:val="Titre Car"/>
    <w:basedOn w:val="Policepardfaut"/>
    <w:link w:val="Titre"/>
    <w:uiPriority w:val="10"/>
    <w:rsid w:val="005B3F0C"/>
    <w:rPr>
      <w:rFonts w:asciiTheme="majorHAnsi" w:eastAsiaTheme="majorEastAsia" w:hAnsiTheme="majorHAnsi" w:cstheme="majorBidi"/>
      <w:caps/>
      <w:color w:val="000000" w:themeColor="text1"/>
      <w:sz w:val="32"/>
      <w:szCs w:val="32"/>
    </w:rPr>
  </w:style>
  <w:style w:type="paragraph" w:styleId="Sous-titre">
    <w:name w:val="Subtitle"/>
    <w:basedOn w:val="Normal"/>
    <w:next w:val="Normal"/>
    <w:link w:val="Sous-titreCar"/>
    <w:uiPriority w:val="11"/>
    <w:semiHidden/>
    <w:rsid w:val="00FA0CE0"/>
    <w:pPr>
      <w:numPr>
        <w:ilvl w:val="1"/>
      </w:numPr>
    </w:pPr>
    <w:rPr>
      <w:color w:val="5A5A5A" w:themeColor="text1" w:themeTint="A5"/>
      <w:spacing w:val="10"/>
    </w:rPr>
  </w:style>
  <w:style w:type="character" w:customStyle="1" w:styleId="Sous-titreCar">
    <w:name w:val="Sous-titre Car"/>
    <w:basedOn w:val="Policepardfaut"/>
    <w:link w:val="Sous-titre"/>
    <w:uiPriority w:val="11"/>
    <w:semiHidden/>
    <w:rsid w:val="00CC5BB5"/>
    <w:rPr>
      <w:color w:val="5A5A5A" w:themeColor="text1" w:themeTint="A5"/>
      <w:spacing w:val="10"/>
      <w:sz w:val="20"/>
    </w:rPr>
  </w:style>
  <w:style w:type="character" w:styleId="lev">
    <w:name w:val="Strong"/>
    <w:basedOn w:val="Policepardfaut"/>
    <w:uiPriority w:val="22"/>
    <w:semiHidden/>
    <w:rsid w:val="00FA0CE0"/>
    <w:rPr>
      <w:b/>
      <w:bCs/>
      <w:color w:val="000000" w:themeColor="text1"/>
    </w:rPr>
  </w:style>
  <w:style w:type="character" w:styleId="Accentuation">
    <w:name w:val="Emphasis"/>
    <w:basedOn w:val="Policepardfaut"/>
    <w:uiPriority w:val="20"/>
    <w:semiHidden/>
    <w:rsid w:val="00FA0CE0"/>
    <w:rPr>
      <w:i/>
      <w:iCs/>
      <w:color w:val="auto"/>
    </w:rPr>
  </w:style>
  <w:style w:type="paragraph" w:styleId="Sansinterligne">
    <w:name w:val="No Spacing"/>
    <w:uiPriority w:val="1"/>
    <w:semiHidden/>
    <w:qFormat/>
    <w:rsid w:val="00FA0CE0"/>
  </w:style>
  <w:style w:type="paragraph" w:styleId="Citation">
    <w:name w:val="Quote"/>
    <w:basedOn w:val="Normal"/>
    <w:next w:val="Normal"/>
    <w:link w:val="CitationCar"/>
    <w:uiPriority w:val="29"/>
    <w:semiHidden/>
    <w:rsid w:val="00FA0CE0"/>
    <w:pPr>
      <w:spacing w:before="160"/>
      <w:ind w:left="720" w:right="720"/>
    </w:pPr>
    <w:rPr>
      <w:i/>
      <w:iCs/>
      <w:color w:val="000000" w:themeColor="text1"/>
    </w:rPr>
  </w:style>
  <w:style w:type="character" w:customStyle="1" w:styleId="CitationCar">
    <w:name w:val="Citation Car"/>
    <w:basedOn w:val="Policepardfaut"/>
    <w:link w:val="Citation"/>
    <w:uiPriority w:val="29"/>
    <w:semiHidden/>
    <w:rsid w:val="00CC5BB5"/>
    <w:rPr>
      <w:i/>
      <w:iCs/>
      <w:color w:val="000000" w:themeColor="text1"/>
      <w:sz w:val="20"/>
    </w:rPr>
  </w:style>
  <w:style w:type="paragraph" w:styleId="Citationintense">
    <w:name w:val="Intense Quote"/>
    <w:basedOn w:val="Normal"/>
    <w:next w:val="Normal"/>
    <w:link w:val="CitationintenseCar"/>
    <w:uiPriority w:val="30"/>
    <w:semiHidden/>
    <w:rsid w:val="00FA0CE0"/>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tionintenseCar">
    <w:name w:val="Citation intense Car"/>
    <w:basedOn w:val="Policepardfaut"/>
    <w:link w:val="Citationintense"/>
    <w:uiPriority w:val="30"/>
    <w:semiHidden/>
    <w:rsid w:val="00CC5BB5"/>
    <w:rPr>
      <w:color w:val="000000" w:themeColor="text1"/>
      <w:sz w:val="20"/>
      <w:shd w:val="clear" w:color="auto" w:fill="F2F2F2" w:themeFill="background1" w:themeFillShade="F2"/>
    </w:rPr>
  </w:style>
  <w:style w:type="character" w:styleId="Emphaseple">
    <w:name w:val="Subtle Emphasis"/>
    <w:basedOn w:val="Policepardfaut"/>
    <w:uiPriority w:val="19"/>
    <w:semiHidden/>
    <w:rsid w:val="00FA0CE0"/>
    <w:rPr>
      <w:i/>
      <w:iCs/>
      <w:color w:val="404040" w:themeColor="text1" w:themeTint="BF"/>
    </w:rPr>
  </w:style>
  <w:style w:type="character" w:styleId="Emphaseintense">
    <w:name w:val="Intense Emphasis"/>
    <w:basedOn w:val="Policepardfaut"/>
    <w:uiPriority w:val="21"/>
    <w:semiHidden/>
    <w:rsid w:val="00FA0CE0"/>
    <w:rPr>
      <w:b/>
      <w:bCs/>
      <w:i/>
      <w:iCs/>
      <w:caps/>
    </w:rPr>
  </w:style>
  <w:style w:type="character" w:styleId="Rfrenceple">
    <w:name w:val="Subtle Reference"/>
    <w:basedOn w:val="Policepardfaut"/>
    <w:uiPriority w:val="31"/>
    <w:semiHidden/>
    <w:rsid w:val="00FA0CE0"/>
    <w:rPr>
      <w:smallCaps/>
      <w:color w:val="404040" w:themeColor="text1" w:themeTint="BF"/>
      <w:u w:val="single" w:color="7F7F7F" w:themeColor="text1" w:themeTint="80"/>
    </w:rPr>
  </w:style>
  <w:style w:type="character" w:styleId="Rfrenceintense">
    <w:name w:val="Intense Reference"/>
    <w:basedOn w:val="Policepardfaut"/>
    <w:uiPriority w:val="32"/>
    <w:semiHidden/>
    <w:rsid w:val="00FA0CE0"/>
    <w:rPr>
      <w:b/>
      <w:bCs/>
      <w:smallCaps/>
      <w:u w:val="single"/>
    </w:rPr>
  </w:style>
  <w:style w:type="character" w:styleId="Titredulivre">
    <w:name w:val="Book Title"/>
    <w:basedOn w:val="Policepardfaut"/>
    <w:uiPriority w:val="33"/>
    <w:semiHidden/>
    <w:rsid w:val="00FA0CE0"/>
    <w:rPr>
      <w:b w:val="0"/>
      <w:bCs w:val="0"/>
      <w:smallCaps/>
      <w:spacing w:val="5"/>
    </w:rPr>
  </w:style>
  <w:style w:type="paragraph" w:styleId="En-ttedetabledesmatires">
    <w:name w:val="TOC Heading"/>
    <w:basedOn w:val="Titre1"/>
    <w:next w:val="Normal"/>
    <w:uiPriority w:val="39"/>
    <w:semiHidden/>
    <w:unhideWhenUsed/>
    <w:qFormat/>
    <w:rsid w:val="00FA0CE0"/>
    <w:pPr>
      <w:outlineLvl w:val="9"/>
    </w:pPr>
  </w:style>
  <w:style w:type="paragraph" w:styleId="En-tte">
    <w:name w:val="header"/>
    <w:basedOn w:val="Normal"/>
    <w:link w:val="En-tteCar"/>
    <w:uiPriority w:val="99"/>
    <w:semiHidden/>
    <w:rsid w:val="004A0665"/>
    <w:pPr>
      <w:tabs>
        <w:tab w:val="center" w:pos="4536"/>
        <w:tab w:val="right" w:pos="9072"/>
      </w:tabs>
    </w:pPr>
  </w:style>
  <w:style w:type="character" w:customStyle="1" w:styleId="En-tteCar">
    <w:name w:val="En-tête Car"/>
    <w:basedOn w:val="Policepardfaut"/>
    <w:link w:val="En-tte"/>
    <w:uiPriority w:val="99"/>
    <w:semiHidden/>
    <w:rsid w:val="00BD7865"/>
    <w:rPr>
      <w:sz w:val="20"/>
    </w:rPr>
  </w:style>
  <w:style w:type="paragraph" w:styleId="Pieddepage">
    <w:name w:val="footer"/>
    <w:basedOn w:val="Normal"/>
    <w:link w:val="PieddepageCar"/>
    <w:uiPriority w:val="99"/>
    <w:semiHidden/>
    <w:rsid w:val="004A0665"/>
    <w:pPr>
      <w:tabs>
        <w:tab w:val="center" w:pos="4536"/>
        <w:tab w:val="right" w:pos="9072"/>
      </w:tabs>
    </w:pPr>
  </w:style>
  <w:style w:type="character" w:customStyle="1" w:styleId="PieddepageCar">
    <w:name w:val="Pied de page Car"/>
    <w:basedOn w:val="Policepardfaut"/>
    <w:link w:val="Pieddepage"/>
    <w:uiPriority w:val="99"/>
    <w:semiHidden/>
    <w:rsid w:val="00BD7865"/>
    <w:rPr>
      <w:sz w:val="20"/>
    </w:rPr>
  </w:style>
  <w:style w:type="table" w:styleId="Grilledutableau">
    <w:name w:val="Table Grid"/>
    <w:basedOn w:val="TableauNormal"/>
    <w:uiPriority w:val="59"/>
    <w:rsid w:val="004A06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
    <w:name w:val="Texte"/>
    <w:basedOn w:val="Normal"/>
    <w:qFormat/>
    <w:locked/>
    <w:rsid w:val="00417489"/>
    <w:pPr>
      <w:jc w:val="both"/>
    </w:pPr>
    <w:rPr>
      <w:rFonts w:eastAsiaTheme="minorEastAsia"/>
    </w:rPr>
  </w:style>
  <w:style w:type="paragraph" w:styleId="Paragraphedeliste">
    <w:name w:val="List Paragraph"/>
    <w:aliases w:val="Puces Betek"/>
    <w:basedOn w:val="Normal"/>
    <w:link w:val="ParagraphedelisteCar"/>
    <w:uiPriority w:val="34"/>
    <w:qFormat/>
    <w:locked/>
    <w:rsid w:val="00BD7865"/>
    <w:pPr>
      <w:ind w:left="720"/>
      <w:contextualSpacing/>
    </w:pPr>
  </w:style>
  <w:style w:type="character" w:customStyle="1" w:styleId="ParagraphedelisteCar">
    <w:name w:val="Paragraphe de liste Car"/>
    <w:aliases w:val="Puces Betek Car"/>
    <w:basedOn w:val="Policepardfaut"/>
    <w:link w:val="Paragraphedeliste"/>
    <w:uiPriority w:val="34"/>
    <w:rsid w:val="003660BD"/>
  </w:style>
  <w:style w:type="paragraph" w:customStyle="1" w:styleId="Puce1">
    <w:name w:val="Puce1"/>
    <w:basedOn w:val="Paragraphedeliste"/>
    <w:uiPriority w:val="1"/>
    <w:qFormat/>
    <w:rsid w:val="00417489"/>
    <w:pPr>
      <w:numPr>
        <w:numId w:val="2"/>
      </w:numPr>
    </w:pPr>
  </w:style>
  <w:style w:type="paragraph" w:customStyle="1" w:styleId="Puce2">
    <w:name w:val="Puce2"/>
    <w:basedOn w:val="Paragraphedeliste"/>
    <w:uiPriority w:val="1"/>
    <w:qFormat/>
    <w:rsid w:val="00417489"/>
    <w:pPr>
      <w:numPr>
        <w:numId w:val="3"/>
      </w:numPr>
    </w:pPr>
  </w:style>
  <w:style w:type="paragraph" w:customStyle="1" w:styleId="Puce3">
    <w:name w:val="Puce3"/>
    <w:basedOn w:val="Paragraphedeliste"/>
    <w:uiPriority w:val="1"/>
    <w:qFormat/>
    <w:rsid w:val="00417489"/>
    <w:pPr>
      <w:numPr>
        <w:numId w:val="4"/>
      </w:numPr>
    </w:pPr>
  </w:style>
  <w:style w:type="paragraph" w:styleId="TM1">
    <w:name w:val="toc 1"/>
    <w:basedOn w:val="Normal"/>
    <w:next w:val="Normal"/>
    <w:uiPriority w:val="39"/>
    <w:rsid w:val="007024BD"/>
    <w:pPr>
      <w:widowControl w:val="0"/>
      <w:tabs>
        <w:tab w:val="left" w:pos="680"/>
        <w:tab w:val="right" w:pos="9638"/>
      </w:tabs>
      <w:spacing w:before="360" w:after="120"/>
    </w:pPr>
    <w:rPr>
      <w:rFonts w:asciiTheme="majorHAnsi" w:hAnsiTheme="majorHAnsi" w:cstheme="majorHAnsi"/>
      <w:b/>
      <w:bCs/>
      <w:caps/>
      <w:noProof/>
    </w:rPr>
  </w:style>
  <w:style w:type="paragraph" w:styleId="TM2">
    <w:name w:val="toc 2"/>
    <w:basedOn w:val="Normal"/>
    <w:next w:val="Normal"/>
    <w:autoRedefine/>
    <w:uiPriority w:val="39"/>
    <w:rsid w:val="00751019"/>
    <w:pPr>
      <w:tabs>
        <w:tab w:val="left" w:pos="1418"/>
        <w:tab w:val="right" w:pos="9638"/>
      </w:tabs>
      <w:ind w:left="284"/>
    </w:pPr>
    <w:rPr>
      <w:rFonts w:cstheme="minorHAnsi"/>
      <w:bCs/>
      <w:noProof/>
    </w:rPr>
  </w:style>
  <w:style w:type="character" w:styleId="Lienhypertexte">
    <w:name w:val="Hyperlink"/>
    <w:basedOn w:val="Policepardfaut"/>
    <w:uiPriority w:val="99"/>
    <w:unhideWhenUsed/>
    <w:rsid w:val="00062963"/>
    <w:rPr>
      <w:color w:val="0563C1" w:themeColor="hyperlink"/>
      <w:u w:val="single"/>
    </w:rPr>
  </w:style>
  <w:style w:type="paragraph" w:styleId="Textedebulles">
    <w:name w:val="Balloon Text"/>
    <w:basedOn w:val="Normal"/>
    <w:link w:val="TextedebullesCar"/>
    <w:uiPriority w:val="99"/>
    <w:semiHidden/>
    <w:unhideWhenUsed/>
    <w:rsid w:val="00B13A25"/>
    <w:rPr>
      <w:rFonts w:ascii="Segoe UI" w:hAnsi="Segoe UI" w:cs="Segoe UI"/>
      <w:sz w:val="18"/>
      <w:szCs w:val="18"/>
    </w:rPr>
  </w:style>
  <w:style w:type="character" w:customStyle="1" w:styleId="TextedebullesCar">
    <w:name w:val="Texte de bulles Car"/>
    <w:basedOn w:val="Policepardfaut"/>
    <w:link w:val="Textedebulles"/>
    <w:uiPriority w:val="99"/>
    <w:semiHidden/>
    <w:rsid w:val="00B13A25"/>
    <w:rPr>
      <w:rFonts w:ascii="Segoe UI" w:hAnsi="Segoe UI" w:cs="Segoe UI"/>
      <w:sz w:val="18"/>
      <w:szCs w:val="18"/>
    </w:rPr>
  </w:style>
  <w:style w:type="paragraph" w:customStyle="1" w:styleId="TableParagraph">
    <w:name w:val="Table Paragraph"/>
    <w:basedOn w:val="Normal"/>
    <w:uiPriority w:val="1"/>
    <w:qFormat/>
    <w:rsid w:val="003A4AE0"/>
    <w:pPr>
      <w:widowControl w:val="0"/>
      <w:autoSpaceDE w:val="0"/>
      <w:autoSpaceDN w:val="0"/>
    </w:pPr>
    <w:rPr>
      <w:rFonts w:ascii="Arial" w:eastAsia="Arial" w:hAnsi="Arial" w:cs="Arial"/>
      <w:sz w:val="22"/>
      <w:szCs w:val="22"/>
      <w:lang w:eastAsia="fr-FR" w:bidi="fr-FR"/>
    </w:rPr>
  </w:style>
  <w:style w:type="character" w:customStyle="1" w:styleId="Mentionnonrsolue1">
    <w:name w:val="Mention non résolue1"/>
    <w:basedOn w:val="Policepardfaut"/>
    <w:uiPriority w:val="99"/>
    <w:semiHidden/>
    <w:unhideWhenUsed/>
    <w:rsid w:val="00584A58"/>
    <w:rPr>
      <w:color w:val="605E5C"/>
      <w:shd w:val="clear" w:color="auto" w:fill="E1DFDD"/>
    </w:rPr>
  </w:style>
  <w:style w:type="paragraph" w:customStyle="1" w:styleId="Textenormal">
    <w:name w:val="Texte normal"/>
    <w:basedOn w:val="Normal"/>
    <w:qFormat/>
    <w:rsid w:val="003660BD"/>
    <w:pPr>
      <w:spacing w:before="240"/>
      <w:jc w:val="both"/>
    </w:pPr>
    <w:rPr>
      <w:rFonts w:ascii="Arial" w:eastAsia="Calibri" w:hAnsi="Arial" w:cs="Arial"/>
    </w:rPr>
  </w:style>
  <w:style w:type="paragraph" w:customStyle="1" w:styleId="Default">
    <w:name w:val="Default"/>
    <w:rsid w:val="003660BD"/>
    <w:pPr>
      <w:autoSpaceDE w:val="0"/>
      <w:autoSpaceDN w:val="0"/>
      <w:adjustRightInd w:val="0"/>
    </w:pPr>
    <w:rPr>
      <w:rFonts w:ascii="Arial" w:hAnsi="Arial" w:cs="Arial"/>
      <w:color w:val="000000"/>
      <w:sz w:val="24"/>
      <w:szCs w:val="24"/>
      <w:lang w:eastAsia="fr-FR"/>
    </w:rPr>
  </w:style>
  <w:style w:type="paragraph" w:customStyle="1" w:styleId="Retrait2avecPuce">
    <w:name w:val="Retrait 2 avec Puce"/>
    <w:basedOn w:val="Retraitnormal"/>
    <w:qFormat/>
    <w:rsid w:val="0049658C"/>
    <w:pPr>
      <w:numPr>
        <w:numId w:val="5"/>
      </w:numPr>
      <w:overflowPunct w:val="0"/>
      <w:autoSpaceDE w:val="0"/>
      <w:autoSpaceDN w:val="0"/>
      <w:adjustRightInd w:val="0"/>
      <w:spacing w:after="240" w:line="276" w:lineRule="auto"/>
      <w:ind w:left="680" w:hanging="680"/>
      <w:jc w:val="both"/>
      <w:textAlignment w:val="baseline"/>
    </w:pPr>
    <w:rPr>
      <w:rFonts w:ascii="Arial" w:eastAsia="Times New Roman" w:hAnsi="Arial" w:cs="Times New Roman"/>
      <w:sz w:val="22"/>
      <w:szCs w:val="22"/>
      <w:lang w:eastAsia="fr-FR"/>
    </w:rPr>
  </w:style>
  <w:style w:type="paragraph" w:styleId="Retraitnormal">
    <w:name w:val="Normal Indent"/>
    <w:basedOn w:val="Normal"/>
    <w:uiPriority w:val="99"/>
    <w:semiHidden/>
    <w:unhideWhenUsed/>
    <w:rsid w:val="0049658C"/>
    <w:pPr>
      <w:ind w:left="708"/>
    </w:pPr>
  </w:style>
  <w:style w:type="paragraph" w:styleId="Corpsdetexte">
    <w:name w:val="Body Text"/>
    <w:basedOn w:val="Normal"/>
    <w:link w:val="CorpsdetexteCar"/>
    <w:rsid w:val="0069480E"/>
    <w:pPr>
      <w:spacing w:before="120"/>
      <w:jc w:val="both"/>
    </w:pPr>
    <w:rPr>
      <w:rFonts w:ascii="Times New Roman" w:eastAsia="Times New Roman" w:hAnsi="Times New Roman" w:cs="Times New Roman"/>
      <w:sz w:val="22"/>
      <w:lang w:eastAsia="fr-FR"/>
    </w:rPr>
  </w:style>
  <w:style w:type="character" w:customStyle="1" w:styleId="CorpsdetexteCar">
    <w:name w:val="Corps de texte Car"/>
    <w:basedOn w:val="Policepardfaut"/>
    <w:link w:val="Corpsdetexte"/>
    <w:rsid w:val="0069480E"/>
    <w:rPr>
      <w:rFonts w:ascii="Times New Roman" w:eastAsia="Times New Roman" w:hAnsi="Times New Roman" w:cs="Times New Roman"/>
      <w:sz w:val="22"/>
      <w:lang w:eastAsia="fr-FR"/>
    </w:rPr>
  </w:style>
  <w:style w:type="paragraph" w:styleId="NormalWeb">
    <w:name w:val="Normal (Web)"/>
    <w:basedOn w:val="Normal"/>
    <w:uiPriority w:val="99"/>
    <w:semiHidden/>
    <w:unhideWhenUsed/>
    <w:rsid w:val="00BE70E7"/>
    <w:pPr>
      <w:spacing w:before="100" w:beforeAutospacing="1" w:after="100" w:afterAutospacing="1"/>
    </w:pPr>
    <w:rPr>
      <w:rFonts w:ascii="Times New Roman" w:eastAsia="Times New Roman" w:hAnsi="Times New Roman" w:cs="Times New Roman"/>
      <w:sz w:val="24"/>
      <w:szCs w:val="24"/>
      <w:lang w:eastAsia="fr-FR"/>
    </w:rPr>
  </w:style>
  <w:style w:type="paragraph" w:styleId="TM3">
    <w:name w:val="toc 3"/>
    <w:basedOn w:val="Normal"/>
    <w:next w:val="Normal"/>
    <w:autoRedefine/>
    <w:uiPriority w:val="39"/>
    <w:unhideWhenUsed/>
    <w:rsid w:val="00F1560D"/>
    <w:pPr>
      <w:spacing w:after="100"/>
      <w:ind w:left="400"/>
    </w:pPr>
  </w:style>
  <w:style w:type="paragraph" w:styleId="TM4">
    <w:name w:val="toc 4"/>
    <w:basedOn w:val="Normal"/>
    <w:next w:val="Normal"/>
    <w:autoRedefine/>
    <w:uiPriority w:val="39"/>
    <w:unhideWhenUsed/>
    <w:rsid w:val="00340213"/>
    <w:pPr>
      <w:spacing w:after="100" w:line="259" w:lineRule="auto"/>
      <w:ind w:left="660"/>
    </w:pPr>
    <w:rPr>
      <w:rFonts w:eastAsiaTheme="minorEastAsia"/>
      <w:sz w:val="22"/>
      <w:szCs w:val="22"/>
      <w:lang w:eastAsia="fr-FR"/>
    </w:rPr>
  </w:style>
  <w:style w:type="paragraph" w:styleId="TM5">
    <w:name w:val="toc 5"/>
    <w:basedOn w:val="Normal"/>
    <w:next w:val="Normal"/>
    <w:autoRedefine/>
    <w:uiPriority w:val="39"/>
    <w:unhideWhenUsed/>
    <w:rsid w:val="00340213"/>
    <w:pPr>
      <w:spacing w:after="100" w:line="259" w:lineRule="auto"/>
      <w:ind w:left="880"/>
    </w:pPr>
    <w:rPr>
      <w:rFonts w:eastAsiaTheme="minorEastAsia"/>
      <w:sz w:val="22"/>
      <w:szCs w:val="22"/>
      <w:lang w:eastAsia="fr-FR"/>
    </w:rPr>
  </w:style>
  <w:style w:type="paragraph" w:styleId="TM6">
    <w:name w:val="toc 6"/>
    <w:basedOn w:val="Normal"/>
    <w:next w:val="Normal"/>
    <w:autoRedefine/>
    <w:uiPriority w:val="39"/>
    <w:unhideWhenUsed/>
    <w:rsid w:val="00340213"/>
    <w:pPr>
      <w:spacing w:after="100" w:line="259" w:lineRule="auto"/>
      <w:ind w:left="1100"/>
    </w:pPr>
    <w:rPr>
      <w:rFonts w:eastAsiaTheme="minorEastAsia"/>
      <w:sz w:val="22"/>
      <w:szCs w:val="22"/>
      <w:lang w:eastAsia="fr-FR"/>
    </w:rPr>
  </w:style>
  <w:style w:type="paragraph" w:styleId="TM7">
    <w:name w:val="toc 7"/>
    <w:basedOn w:val="Normal"/>
    <w:next w:val="Normal"/>
    <w:autoRedefine/>
    <w:uiPriority w:val="39"/>
    <w:unhideWhenUsed/>
    <w:rsid w:val="00340213"/>
    <w:pPr>
      <w:spacing w:after="100" w:line="259" w:lineRule="auto"/>
      <w:ind w:left="1320"/>
    </w:pPr>
    <w:rPr>
      <w:rFonts w:eastAsiaTheme="minorEastAsia"/>
      <w:sz w:val="22"/>
      <w:szCs w:val="22"/>
      <w:lang w:eastAsia="fr-FR"/>
    </w:rPr>
  </w:style>
  <w:style w:type="paragraph" w:styleId="TM8">
    <w:name w:val="toc 8"/>
    <w:basedOn w:val="Normal"/>
    <w:next w:val="Normal"/>
    <w:autoRedefine/>
    <w:uiPriority w:val="39"/>
    <w:unhideWhenUsed/>
    <w:rsid w:val="00340213"/>
    <w:pPr>
      <w:spacing w:after="100" w:line="259" w:lineRule="auto"/>
      <w:ind w:left="1540"/>
    </w:pPr>
    <w:rPr>
      <w:rFonts w:eastAsiaTheme="minorEastAsia"/>
      <w:sz w:val="22"/>
      <w:szCs w:val="22"/>
      <w:lang w:eastAsia="fr-FR"/>
    </w:rPr>
  </w:style>
  <w:style w:type="paragraph" w:styleId="TM9">
    <w:name w:val="toc 9"/>
    <w:basedOn w:val="Normal"/>
    <w:next w:val="Normal"/>
    <w:autoRedefine/>
    <w:uiPriority w:val="39"/>
    <w:unhideWhenUsed/>
    <w:rsid w:val="00340213"/>
    <w:pPr>
      <w:spacing w:after="100" w:line="259" w:lineRule="auto"/>
      <w:ind w:left="1760"/>
    </w:pPr>
    <w:rPr>
      <w:rFonts w:eastAsiaTheme="minorEastAsia"/>
      <w:sz w:val="22"/>
      <w:szCs w:val="22"/>
      <w:lang w:eastAsia="fr-FR"/>
    </w:rPr>
  </w:style>
  <w:style w:type="paragraph" w:customStyle="1" w:styleId="VCFNormal">
    <w:name w:val="VCF Normal"/>
    <w:basedOn w:val="Normal"/>
    <w:link w:val="VCFNormalCar"/>
    <w:uiPriority w:val="99"/>
    <w:rsid w:val="00586BDC"/>
    <w:pPr>
      <w:spacing w:after="120"/>
      <w:jc w:val="both"/>
    </w:pPr>
    <w:rPr>
      <w:rFonts w:ascii="Arial" w:eastAsia="Calibri" w:hAnsi="Arial" w:cs="Times New Roman"/>
      <w:szCs w:val="24"/>
      <w:lang w:eastAsia="fr-FR"/>
    </w:rPr>
  </w:style>
  <w:style w:type="character" w:customStyle="1" w:styleId="VCFNormalCar">
    <w:name w:val="VCF Normal Car"/>
    <w:basedOn w:val="Policepardfaut"/>
    <w:link w:val="VCFNormal"/>
    <w:uiPriority w:val="99"/>
    <w:rsid w:val="00586BDC"/>
    <w:rPr>
      <w:rFonts w:ascii="Arial" w:eastAsia="Calibri" w:hAnsi="Arial" w:cs="Times New Roman"/>
      <w:szCs w:val="24"/>
      <w:lang w:eastAsia="fr-FR"/>
    </w:rPr>
  </w:style>
  <w:style w:type="paragraph" w:customStyle="1" w:styleId="LISTE">
    <w:name w:val="LISTE"/>
    <w:basedOn w:val="Normal"/>
    <w:rsid w:val="00297FDD"/>
    <w:pPr>
      <w:numPr>
        <w:numId w:val="13"/>
      </w:numPr>
      <w:spacing w:before="60" w:after="60"/>
      <w:jc w:val="both"/>
    </w:pPr>
    <w:rPr>
      <w:rFonts w:ascii="Arial" w:eastAsia="Times New Roman" w:hAnsi="Arial" w:cs="Times New Roman"/>
      <w:sz w:val="22"/>
      <w:szCs w:val="24"/>
      <w:lang w:val="fr-CA" w:eastAsia="fr-CA"/>
    </w:rPr>
  </w:style>
  <w:style w:type="paragraph" w:customStyle="1" w:styleId="TABLEAU">
    <w:name w:val="TABLEAU"/>
    <w:basedOn w:val="Lgende"/>
    <w:next w:val="Normal"/>
    <w:rsid w:val="00297FDD"/>
    <w:pPr>
      <w:numPr>
        <w:numId w:val="12"/>
      </w:numPr>
      <w:spacing w:before="240" w:after="240"/>
      <w:jc w:val="center"/>
    </w:pPr>
    <w:rPr>
      <w:rFonts w:ascii="Arial" w:eastAsia="Times New Roman" w:hAnsi="Arial" w:cs="Times New Roman"/>
      <w:bCs/>
      <w:iCs w:val="0"/>
      <w:color w:val="auto"/>
      <w:sz w:val="22"/>
      <w:szCs w:val="20"/>
      <w:lang w:eastAsia="fr-FR"/>
    </w:rPr>
  </w:style>
  <w:style w:type="paragraph" w:customStyle="1" w:styleId="Titre2page1">
    <w:name w:val="Titre 2 page 1"/>
    <w:basedOn w:val="Normal"/>
    <w:link w:val="Titre2page1Car"/>
    <w:qFormat/>
    <w:rsid w:val="00022A11"/>
    <w:pPr>
      <w:spacing w:before="60" w:after="60"/>
      <w:jc w:val="center"/>
    </w:pPr>
    <w:rPr>
      <w:rFonts w:ascii="Calibri" w:eastAsia="MS Mincho" w:hAnsi="Calibri" w:cs="Times New Roman"/>
      <w:b/>
      <w:color w:val="FFFFFF"/>
      <w:sz w:val="18"/>
      <w:szCs w:val="18"/>
    </w:rPr>
  </w:style>
  <w:style w:type="character" w:customStyle="1" w:styleId="Titre2page1Car">
    <w:name w:val="Titre 2 page 1 Car"/>
    <w:link w:val="Titre2page1"/>
    <w:rsid w:val="00022A11"/>
    <w:rPr>
      <w:rFonts w:ascii="Calibri" w:eastAsia="MS Mincho" w:hAnsi="Calibri" w:cs="Times New Roman"/>
      <w:b/>
      <w:color w:val="FFFFFF"/>
      <w:sz w:val="18"/>
      <w:szCs w:val="18"/>
    </w:rPr>
  </w:style>
  <w:style w:type="paragraph" w:styleId="Notedebasdepage">
    <w:name w:val="footnote text"/>
    <w:aliases w:val="Note de bas de pages"/>
    <w:basedOn w:val="Normal"/>
    <w:link w:val="NotedebasdepageCar"/>
    <w:qFormat/>
    <w:rsid w:val="00574879"/>
    <w:pPr>
      <w:jc w:val="both"/>
    </w:pPr>
    <w:rPr>
      <w:rFonts w:eastAsia="Times New Roman" w:cs="Times New Roman"/>
      <w:i/>
      <w:sz w:val="18"/>
      <w:lang w:eastAsia="fr-FR"/>
    </w:rPr>
  </w:style>
  <w:style w:type="character" w:customStyle="1" w:styleId="NotedebasdepageCar">
    <w:name w:val="Note de bas de page Car"/>
    <w:aliases w:val="Note de bas de pages Car"/>
    <w:basedOn w:val="Policepardfaut"/>
    <w:link w:val="Notedebasdepage"/>
    <w:rsid w:val="00574879"/>
    <w:rPr>
      <w:rFonts w:eastAsia="Times New Roman" w:cs="Times New Roman"/>
      <w:i/>
      <w:sz w:val="18"/>
      <w:lang w:eastAsia="fr-FR"/>
    </w:rPr>
  </w:style>
  <w:style w:type="character" w:styleId="Appelnotedebasdep">
    <w:name w:val="footnote reference"/>
    <w:rsid w:val="00574879"/>
    <w:rPr>
      <w:vertAlign w:val="superscript"/>
    </w:rPr>
  </w:style>
  <w:style w:type="paragraph" w:customStyle="1" w:styleId="puces1">
    <w:name w:val="puces1"/>
    <w:basedOn w:val="Normal"/>
    <w:link w:val="puces1Car"/>
    <w:qFormat/>
    <w:rsid w:val="00574879"/>
    <w:pPr>
      <w:widowControl w:val="0"/>
      <w:numPr>
        <w:numId w:val="17"/>
      </w:numPr>
      <w:autoSpaceDE w:val="0"/>
      <w:autoSpaceDN w:val="0"/>
      <w:adjustRightInd w:val="0"/>
      <w:jc w:val="both"/>
    </w:pPr>
    <w:rPr>
      <w:rFonts w:ascii="Calibri" w:eastAsia="PMingLiU" w:hAnsi="Calibri" w:cs="Times New Roman"/>
      <w:sz w:val="22"/>
      <w:lang w:eastAsia="x-none"/>
    </w:rPr>
  </w:style>
  <w:style w:type="paragraph" w:customStyle="1" w:styleId="normaltableau">
    <w:name w:val="normal tableau"/>
    <w:basedOn w:val="Normal"/>
    <w:link w:val="normaltableauCar"/>
    <w:qFormat/>
    <w:rsid w:val="00574879"/>
    <w:pPr>
      <w:jc w:val="both"/>
    </w:pPr>
    <w:rPr>
      <w:rFonts w:ascii="Calibri" w:eastAsia="Times New Roman" w:hAnsi="Calibri" w:cs="Calibri"/>
      <w:sz w:val="18"/>
      <w:szCs w:val="22"/>
      <w:lang w:eastAsia="fr-FR"/>
    </w:rPr>
  </w:style>
  <w:style w:type="character" w:customStyle="1" w:styleId="normaltableauCar">
    <w:name w:val="normal tableau Car"/>
    <w:link w:val="normaltableau"/>
    <w:rsid w:val="00574879"/>
    <w:rPr>
      <w:rFonts w:ascii="Calibri" w:eastAsia="Times New Roman" w:hAnsi="Calibri" w:cs="Calibri"/>
      <w:sz w:val="18"/>
      <w:szCs w:val="22"/>
      <w:lang w:eastAsia="fr-FR"/>
    </w:rPr>
  </w:style>
  <w:style w:type="character" w:customStyle="1" w:styleId="puces1Car">
    <w:name w:val="puces1 Car"/>
    <w:link w:val="puces1"/>
    <w:rsid w:val="00574879"/>
    <w:rPr>
      <w:rFonts w:ascii="Calibri" w:eastAsia="PMingLiU" w:hAnsi="Calibri" w:cs="Times New Roman"/>
      <w:sz w:val="22"/>
      <w:lang w:eastAsia="x-none"/>
    </w:rPr>
  </w:style>
  <w:style w:type="paragraph" w:customStyle="1" w:styleId="puces1tableau">
    <w:name w:val="puces1 tableau"/>
    <w:basedOn w:val="puces1"/>
    <w:link w:val="puces1tableauCar"/>
    <w:qFormat/>
    <w:rsid w:val="009B628D"/>
    <w:pPr>
      <w:numPr>
        <w:numId w:val="18"/>
      </w:numPr>
    </w:pPr>
    <w:rPr>
      <w:sz w:val="18"/>
      <w:szCs w:val="18"/>
    </w:rPr>
  </w:style>
  <w:style w:type="character" w:customStyle="1" w:styleId="puces1tableauCar">
    <w:name w:val="puces1 tableau Car"/>
    <w:link w:val="puces1tableau"/>
    <w:rsid w:val="009B628D"/>
    <w:rPr>
      <w:rFonts w:ascii="Calibri" w:eastAsia="PMingLiU" w:hAnsi="Calibri" w:cs="Times New Roman"/>
      <w:sz w:val="18"/>
      <w:szCs w:val="18"/>
      <w:lang w:eastAsia="x-none"/>
    </w:rPr>
  </w:style>
  <w:style w:type="character" w:styleId="Marquedecommentaire">
    <w:name w:val="annotation reference"/>
    <w:basedOn w:val="Policepardfaut"/>
    <w:uiPriority w:val="99"/>
    <w:semiHidden/>
    <w:unhideWhenUsed/>
    <w:rsid w:val="0082303E"/>
    <w:rPr>
      <w:sz w:val="16"/>
      <w:szCs w:val="16"/>
    </w:rPr>
  </w:style>
  <w:style w:type="paragraph" w:styleId="Commentaire">
    <w:name w:val="annotation text"/>
    <w:basedOn w:val="Normal"/>
    <w:link w:val="CommentaireCar"/>
    <w:uiPriority w:val="99"/>
    <w:semiHidden/>
    <w:unhideWhenUsed/>
    <w:rsid w:val="0082303E"/>
  </w:style>
  <w:style w:type="character" w:customStyle="1" w:styleId="CommentaireCar">
    <w:name w:val="Commentaire Car"/>
    <w:basedOn w:val="Policepardfaut"/>
    <w:link w:val="Commentaire"/>
    <w:uiPriority w:val="99"/>
    <w:semiHidden/>
    <w:rsid w:val="0082303E"/>
  </w:style>
  <w:style w:type="paragraph" w:styleId="Objetducommentaire">
    <w:name w:val="annotation subject"/>
    <w:basedOn w:val="Commentaire"/>
    <w:next w:val="Commentaire"/>
    <w:link w:val="ObjetducommentaireCar"/>
    <w:uiPriority w:val="99"/>
    <w:semiHidden/>
    <w:unhideWhenUsed/>
    <w:rsid w:val="0082303E"/>
    <w:rPr>
      <w:b/>
      <w:bCs/>
    </w:rPr>
  </w:style>
  <w:style w:type="character" w:customStyle="1" w:styleId="ObjetducommentaireCar">
    <w:name w:val="Objet du commentaire Car"/>
    <w:basedOn w:val="CommentaireCar"/>
    <w:link w:val="Objetducommentaire"/>
    <w:uiPriority w:val="99"/>
    <w:semiHidden/>
    <w:rsid w:val="0082303E"/>
    <w:rPr>
      <w:b/>
      <w:bCs/>
    </w:rPr>
  </w:style>
  <w:style w:type="paragraph" w:styleId="Rvision">
    <w:name w:val="Revision"/>
    <w:hidden/>
    <w:uiPriority w:val="99"/>
    <w:semiHidden/>
    <w:rsid w:val="008C70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623639">
      <w:bodyDiv w:val="1"/>
      <w:marLeft w:val="0"/>
      <w:marRight w:val="0"/>
      <w:marTop w:val="0"/>
      <w:marBottom w:val="0"/>
      <w:divBdr>
        <w:top w:val="none" w:sz="0" w:space="0" w:color="auto"/>
        <w:left w:val="none" w:sz="0" w:space="0" w:color="auto"/>
        <w:bottom w:val="none" w:sz="0" w:space="0" w:color="auto"/>
        <w:right w:val="none" w:sz="0" w:space="0" w:color="auto"/>
      </w:divBdr>
    </w:div>
    <w:div w:id="504901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9.jpeg"/><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5.jpeg"/><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www.sage-cher-aval.fr/wp-content/uploads/2018/11/1_CA_PAGD_26102018_VF.pdf" TargetMode="External"/><Relationship Id="rId28"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7.jpe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10.jpeg"/><Relationship Id="rId27" Type="http://schemas.openxmlformats.org/officeDocument/2006/relationships/image" Target="media/image14.png"/><Relationship Id="rId30"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E7BF5DF7BCD474AB678789D00D57883" ma:contentTypeVersion="8" ma:contentTypeDescription="Crée un document." ma:contentTypeScope="" ma:versionID="cf84bbcaaff80e4376f799ca51779f80">
  <xsd:schema xmlns:xsd="http://www.w3.org/2001/XMLSchema" xmlns:xs="http://www.w3.org/2001/XMLSchema" xmlns:p="http://schemas.microsoft.com/office/2006/metadata/properties" xmlns:ns3="f2eef643-c108-4be2-89b1-2d968a301af0" targetNamespace="http://schemas.microsoft.com/office/2006/metadata/properties" ma:root="true" ma:fieldsID="c8e0abc08a9c9593d78a06818d9eefa6" ns3:_="">
    <xsd:import namespace="f2eef643-c108-4be2-89b1-2d968a301af0"/>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eef643-c108-4be2-89b1-2d968a301a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8652A2-97D6-450A-91E2-3455B023E3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eef643-c108-4be2-89b1-2d968a301a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C4F805E-F8CA-4BDB-A135-7CFAFB94ECFC}">
  <ds:schemaRefs>
    <ds:schemaRef ds:uri="http://schemas.microsoft.com/sharepoint/v3/contenttype/forms"/>
  </ds:schemaRefs>
</ds:datastoreItem>
</file>

<file path=customXml/itemProps3.xml><?xml version="1.0" encoding="utf-8"?>
<ds:datastoreItem xmlns:ds="http://schemas.openxmlformats.org/officeDocument/2006/customXml" ds:itemID="{C4A51E53-12CA-4E7A-9076-07DAB288BFC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EF82B73-562E-42A0-B208-B0270C2918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2023</Words>
  <Characters>11130</Characters>
  <Application>Microsoft Office Word</Application>
  <DocSecurity>0</DocSecurity>
  <Lines>92</Lines>
  <Paragraphs>26</Paragraphs>
  <ScaleCrop>false</ScaleCrop>
  <HeadingPairs>
    <vt:vector size="2" baseType="variant">
      <vt:variant>
        <vt:lpstr>Titre</vt:lpstr>
      </vt:variant>
      <vt:variant>
        <vt:i4>1</vt:i4>
      </vt:variant>
    </vt:vector>
  </HeadingPairs>
  <TitlesOfParts>
    <vt:vector size="1" baseType="lpstr">
      <vt:lpstr/>
    </vt:vector>
  </TitlesOfParts>
  <Company>ref</Company>
  <LinksUpToDate>false</LinksUpToDate>
  <CharactersWithSpaces>13127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TRAN Thanh-Thuy</dc:creator>
  <cp:lastModifiedBy>DIH52983</cp:lastModifiedBy>
  <cp:revision>2</cp:revision>
  <cp:lastPrinted>2020-02-20T16:38:00Z</cp:lastPrinted>
  <dcterms:created xsi:type="dcterms:W3CDTF">2020-03-12T16:42:00Z</dcterms:created>
  <dcterms:modified xsi:type="dcterms:W3CDTF">2020-03-12T16:42:00Z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0x0101006E7BF5DF7BCD474AB678789D00D57883</vt:lpwstr>
  </property>
</Properties>
</file>