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jc w:val="center"/>
        <w:rPr/>
      </w:pPr>
      <w:bookmarkStart w:id="0" w:name="_GoBack"/>
      <w:bookmarkEnd w:id="0"/>
      <w:r>
        <mc:AlternateContent>
          <mc:Choice Requires="wps">
            <w:drawing>
              <wp:anchor behindDoc="0" distT="318" distB="0" distL="113982" distR="113983" simplePos="0" locked="0" layoutInCell="1" allowOverlap="1" relativeHeight="3" wp14:anchorId="1FB64E6A">
                <wp:simplePos x="0" y="0"/>
                <wp:positionH relativeFrom="column">
                  <wp:posOffset>6484620</wp:posOffset>
                </wp:positionH>
                <wp:positionV relativeFrom="paragraph">
                  <wp:posOffset>-26670</wp:posOffset>
                </wp:positionV>
                <wp:extent cx="268605" cy="153670"/>
                <wp:effectExtent l="57468" t="56832" r="37782" b="18733"/>
                <wp:wrapNone/>
                <wp:docPr id="1" name="Chevron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92000">
                          <a:off x="0" y="0"/>
                          <a:ext cx="267840" cy="153000"/>
                        </a:xfrm>
                        <a:prstGeom prst="chevron">
                          <a:avLst>
                            <a:gd name="adj" fmla="val 50000"/>
                          </a:avLst>
                        </a:prstGeom>
                        <a:solidFill>
                          <a:srgbClr val="ffc000"/>
                        </a:solidFill>
                        <a:ln w="2556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55" coordsize="21600,21600" o:spt="55" adj="10800" path="m,l@2,l21600,10800l@2,21600l,21600l@1,10800xe">
                <v:stroke joinstyle="miter"/>
                <v:formulas>
                  <v:f eqn="val 21600"/>
                  <v:f eqn="val #0"/>
                  <v:f eqn="sum width 0 @1"/>
                  <v:f eqn="prod @2 1 2"/>
                  <v:f eqn="sum @2 0 @1"/>
                  <v:f eqn="if @4 @1 0"/>
                  <v:f eqn="if @4 @2 width"/>
                </v:formulas>
                <v:path gradientshapeok="t" o:connecttype="rect" textboxrect="@5,0,@6,21600"/>
                <v:handles>
                  <v:h position="@2,0"/>
                </v:handles>
              </v:shapetype>
              <v:shape id="shape_0" ID="Chevron 4" fillcolor="#ffc000" stroked="t" style="position:absolute;margin-left:510.65pt;margin-top:-2.15pt;width:21.05pt;height:12pt;rotation:78" wp14:anchorId="1FB64E6A" type="shapetype_55">
                <w10:wrap type="none"/>
                <v:fill o:detectmouseclick="t" type="solid" color2="#003fff"/>
                <v:stroke color="#3a5f8b" weight="25560" joinstyle="round" endcap="flat"/>
              </v:shape>
            </w:pict>
          </mc:Fallback>
        </mc:AlternateContent>
        <w:drawing>
          <wp:anchor behindDoc="0" distT="0" distB="0" distL="114300" distR="118745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614680</wp:posOffset>
            </wp:positionV>
            <wp:extent cx="8872855" cy="4991100"/>
            <wp:effectExtent l="0" t="0" r="0" b="0"/>
            <wp:wrapTight wrapText="bothSides">
              <wp:wrapPolygon edited="0">
                <wp:start x="-18" y="0"/>
                <wp:lineTo x="-18" y="21501"/>
                <wp:lineTo x="21561" y="21501"/>
                <wp:lineTo x="21561" y="0"/>
                <wp:lineTo x="-18" y="0"/>
              </wp:wrapPolygon>
            </wp:wrapTight>
            <wp:docPr id="2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285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u w:val="single"/>
        </w:rPr>
        <w:t>PHOTOGRAPHIE ENVIRONNEMENT LOINTAIN n°2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DIN-Regular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IN-Regular" w:hAnsi="DIN-Regular" w:eastAsia="Calibri" w:cs="" w:cstheme="minorBidi" w:eastAsia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DIN-Regular" w:hAnsi="DIN-Regular" w:eastAsia="Calibri" w:cs="" w:cstheme="minorBidi" w:eastAsia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593139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9313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LibreOffice/6.0.6.2$Windows_X86_64 LibreOffice_project/0c292870b25a325b5ed35f6b45599d2ea4458e77</Application>
  <Pages>1</Pages>
  <Words>4</Words>
  <Characters>36</Characters>
  <CharactersWithSpaces>39</CharactersWithSpaces>
  <Paragraphs>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2019-12-16T15:15:32Z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